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FB48E" w14:textId="5E5B7F2C" w:rsidR="005348F8" w:rsidRPr="00E6728F" w:rsidRDefault="00E6728F" w:rsidP="00E6728F">
      <w:pPr>
        <w:jc w:val="center"/>
        <w:rPr>
          <w:rFonts w:ascii="Calibri" w:hAnsi="Calibri" w:cs="Calibri"/>
          <w:b/>
          <w:bCs/>
          <w:sz w:val="24"/>
          <w:szCs w:val="24"/>
        </w:rPr>
      </w:pPr>
      <w:r w:rsidRPr="00E6728F">
        <w:rPr>
          <w:rFonts w:ascii="Calibri" w:hAnsi="Calibri" w:cs="Calibri"/>
          <w:b/>
          <w:bCs/>
          <w:sz w:val="24"/>
          <w:szCs w:val="24"/>
        </w:rPr>
        <w:t>HEALTH AND SAFETY POLICY STATEMENT</w:t>
      </w:r>
    </w:p>
    <w:p w14:paraId="1BBEB23C" w14:textId="77777777" w:rsidR="005348F8" w:rsidRPr="00E6728F" w:rsidRDefault="005348F8" w:rsidP="005348F8">
      <w:pPr>
        <w:rPr>
          <w:rFonts w:ascii="Calibri" w:hAnsi="Calibri" w:cs="Calibri"/>
          <w:sz w:val="24"/>
          <w:szCs w:val="24"/>
        </w:rPr>
      </w:pPr>
      <w:r w:rsidRPr="00E6728F">
        <w:rPr>
          <w:rFonts w:ascii="Calibri" w:hAnsi="Calibri" w:cs="Calibri"/>
          <w:b/>
          <w:bCs/>
          <w:sz w:val="24"/>
          <w:szCs w:val="24"/>
        </w:rPr>
        <w:t>Company:</w:t>
      </w:r>
      <w:r w:rsidRPr="00E6728F">
        <w:rPr>
          <w:rFonts w:ascii="Calibri" w:hAnsi="Calibri" w:cs="Calibri"/>
          <w:sz w:val="24"/>
          <w:szCs w:val="24"/>
        </w:rPr>
        <w:t xml:space="preserve"> Insight Training </w:t>
      </w:r>
      <w:r w:rsidRPr="00E6728F">
        <w:rPr>
          <w:rFonts w:ascii="Calibri" w:hAnsi="Calibri" w:cs="Calibri"/>
          <w:b/>
          <w:bCs/>
          <w:sz w:val="24"/>
          <w:szCs w:val="24"/>
        </w:rPr>
        <w:t>Effective Date:</w:t>
      </w:r>
      <w:r w:rsidRPr="00E6728F">
        <w:rPr>
          <w:rFonts w:ascii="Calibri" w:hAnsi="Calibri" w:cs="Calibri"/>
          <w:sz w:val="24"/>
          <w:szCs w:val="24"/>
        </w:rPr>
        <w:t xml:space="preserve"> [Insert Date] </w:t>
      </w:r>
      <w:r w:rsidRPr="00E6728F">
        <w:rPr>
          <w:rFonts w:ascii="Calibri" w:hAnsi="Calibri" w:cs="Calibri"/>
          <w:b/>
          <w:bCs/>
          <w:sz w:val="24"/>
          <w:szCs w:val="24"/>
        </w:rPr>
        <w:t>Review Date:</w:t>
      </w:r>
      <w:r w:rsidRPr="00E6728F">
        <w:rPr>
          <w:rFonts w:ascii="Calibri" w:hAnsi="Calibri" w:cs="Calibri"/>
          <w:sz w:val="24"/>
          <w:szCs w:val="24"/>
        </w:rPr>
        <w:t xml:space="preserve"> [Insert Date]</w:t>
      </w:r>
    </w:p>
    <w:p w14:paraId="7DC86B01" w14:textId="77777777" w:rsidR="005348F8" w:rsidRPr="00E6728F" w:rsidRDefault="005348F8" w:rsidP="005348F8">
      <w:pPr>
        <w:rPr>
          <w:rFonts w:ascii="Calibri" w:hAnsi="Calibri" w:cs="Calibri"/>
          <w:b/>
          <w:bCs/>
          <w:sz w:val="24"/>
          <w:szCs w:val="24"/>
        </w:rPr>
      </w:pPr>
      <w:r w:rsidRPr="00E6728F">
        <w:rPr>
          <w:rFonts w:ascii="Calibri" w:hAnsi="Calibri" w:cs="Calibri"/>
          <w:b/>
          <w:bCs/>
          <w:sz w:val="24"/>
          <w:szCs w:val="24"/>
        </w:rPr>
        <w:t>1. Statement of Intent</w:t>
      </w:r>
    </w:p>
    <w:p w14:paraId="0CBE02F2" w14:textId="77777777" w:rsidR="005348F8" w:rsidRPr="00E6728F" w:rsidRDefault="005348F8" w:rsidP="005348F8">
      <w:pPr>
        <w:rPr>
          <w:rFonts w:ascii="Calibri" w:hAnsi="Calibri" w:cs="Calibri"/>
          <w:sz w:val="24"/>
          <w:szCs w:val="24"/>
        </w:rPr>
      </w:pPr>
      <w:r w:rsidRPr="00E6728F">
        <w:rPr>
          <w:rFonts w:ascii="Calibri" w:hAnsi="Calibri" w:cs="Calibri"/>
          <w:sz w:val="24"/>
          <w:szCs w:val="24"/>
        </w:rPr>
        <w:t>Insight Training is committed to ensuring the health, safety, and welfare of all employees, learners, visitors, and contractors. As a training provider, we recognise our responsibility to provide a safe and supportive learning environment that meets all legal requirements and aligns with Ofqual expectations for approved centres.</w:t>
      </w:r>
    </w:p>
    <w:p w14:paraId="7083C1DF" w14:textId="77777777" w:rsidR="005348F8" w:rsidRPr="00E6728F" w:rsidRDefault="005348F8" w:rsidP="005348F8">
      <w:pPr>
        <w:rPr>
          <w:rFonts w:ascii="Calibri" w:hAnsi="Calibri" w:cs="Calibri"/>
          <w:sz w:val="24"/>
          <w:szCs w:val="24"/>
        </w:rPr>
      </w:pPr>
      <w:r w:rsidRPr="00E6728F">
        <w:rPr>
          <w:rFonts w:ascii="Calibri" w:hAnsi="Calibri" w:cs="Calibri"/>
          <w:sz w:val="24"/>
          <w:szCs w:val="24"/>
        </w:rPr>
        <w:t>We will comply with all relevant health and safety legislation, including the Health and Safety at Work etc. Act 1974, and take all reasonably practicable steps to prevent accidents, injuries, and ill health.</w:t>
      </w:r>
    </w:p>
    <w:p w14:paraId="09B17E8D" w14:textId="77777777" w:rsidR="005348F8" w:rsidRPr="00E6728F" w:rsidRDefault="005348F8" w:rsidP="005348F8">
      <w:pPr>
        <w:rPr>
          <w:rFonts w:ascii="Calibri" w:hAnsi="Calibri" w:cs="Calibri"/>
          <w:b/>
          <w:bCs/>
          <w:sz w:val="24"/>
          <w:szCs w:val="24"/>
        </w:rPr>
      </w:pPr>
      <w:r w:rsidRPr="00E6728F">
        <w:rPr>
          <w:rFonts w:ascii="Calibri" w:hAnsi="Calibri" w:cs="Calibri"/>
          <w:b/>
          <w:bCs/>
          <w:sz w:val="24"/>
          <w:szCs w:val="24"/>
        </w:rPr>
        <w:t>2. Objectives</w:t>
      </w:r>
    </w:p>
    <w:p w14:paraId="7950A87B" w14:textId="77777777" w:rsidR="005348F8" w:rsidRPr="00E6728F" w:rsidRDefault="005348F8" w:rsidP="005348F8">
      <w:pPr>
        <w:rPr>
          <w:rFonts w:ascii="Calibri" w:hAnsi="Calibri" w:cs="Calibri"/>
          <w:sz w:val="24"/>
          <w:szCs w:val="24"/>
        </w:rPr>
      </w:pPr>
      <w:r w:rsidRPr="00E6728F">
        <w:rPr>
          <w:rFonts w:ascii="Calibri" w:hAnsi="Calibri" w:cs="Calibri"/>
          <w:sz w:val="24"/>
          <w:szCs w:val="24"/>
        </w:rPr>
        <w:t>Insight Training aims to:</w:t>
      </w:r>
    </w:p>
    <w:p w14:paraId="265C7EE8" w14:textId="77777777" w:rsidR="005348F8" w:rsidRPr="00E6728F" w:rsidRDefault="005348F8" w:rsidP="005348F8">
      <w:pPr>
        <w:numPr>
          <w:ilvl w:val="0"/>
          <w:numId w:val="1"/>
        </w:numPr>
        <w:rPr>
          <w:rFonts w:ascii="Calibri" w:hAnsi="Calibri" w:cs="Calibri"/>
          <w:sz w:val="24"/>
          <w:szCs w:val="24"/>
        </w:rPr>
      </w:pPr>
      <w:r w:rsidRPr="00E6728F">
        <w:rPr>
          <w:rFonts w:ascii="Calibri" w:hAnsi="Calibri" w:cs="Calibri"/>
          <w:sz w:val="24"/>
          <w:szCs w:val="24"/>
        </w:rPr>
        <w:t>Provide and maintain safe premises, equipment, and systems of work</w:t>
      </w:r>
    </w:p>
    <w:p w14:paraId="457D4673" w14:textId="77777777" w:rsidR="005348F8" w:rsidRPr="00E6728F" w:rsidRDefault="005348F8" w:rsidP="005348F8">
      <w:pPr>
        <w:numPr>
          <w:ilvl w:val="0"/>
          <w:numId w:val="1"/>
        </w:numPr>
        <w:rPr>
          <w:rFonts w:ascii="Calibri" w:hAnsi="Calibri" w:cs="Calibri"/>
          <w:sz w:val="24"/>
          <w:szCs w:val="24"/>
        </w:rPr>
      </w:pPr>
      <w:r w:rsidRPr="00E6728F">
        <w:rPr>
          <w:rFonts w:ascii="Calibri" w:hAnsi="Calibri" w:cs="Calibri"/>
          <w:sz w:val="24"/>
          <w:szCs w:val="24"/>
        </w:rPr>
        <w:t>Ensure safe delivery of training in classrooms, workshops, and online environments</w:t>
      </w:r>
    </w:p>
    <w:p w14:paraId="72047E25" w14:textId="77777777" w:rsidR="005348F8" w:rsidRPr="00E6728F" w:rsidRDefault="005348F8" w:rsidP="005348F8">
      <w:pPr>
        <w:numPr>
          <w:ilvl w:val="0"/>
          <w:numId w:val="1"/>
        </w:numPr>
        <w:rPr>
          <w:rFonts w:ascii="Calibri" w:hAnsi="Calibri" w:cs="Calibri"/>
          <w:sz w:val="24"/>
          <w:szCs w:val="24"/>
        </w:rPr>
      </w:pPr>
      <w:r w:rsidRPr="00E6728F">
        <w:rPr>
          <w:rFonts w:ascii="Calibri" w:hAnsi="Calibri" w:cs="Calibri"/>
          <w:sz w:val="24"/>
          <w:szCs w:val="24"/>
        </w:rPr>
        <w:t>Promote a positive health and safety culture among staff and learners</w:t>
      </w:r>
    </w:p>
    <w:p w14:paraId="31683F83" w14:textId="77777777" w:rsidR="005348F8" w:rsidRPr="00E6728F" w:rsidRDefault="005348F8" w:rsidP="005348F8">
      <w:pPr>
        <w:numPr>
          <w:ilvl w:val="0"/>
          <w:numId w:val="1"/>
        </w:numPr>
        <w:rPr>
          <w:rFonts w:ascii="Calibri" w:hAnsi="Calibri" w:cs="Calibri"/>
          <w:sz w:val="24"/>
          <w:szCs w:val="24"/>
        </w:rPr>
      </w:pPr>
      <w:r w:rsidRPr="00E6728F">
        <w:rPr>
          <w:rFonts w:ascii="Calibri" w:hAnsi="Calibri" w:cs="Calibri"/>
          <w:sz w:val="24"/>
          <w:szCs w:val="24"/>
        </w:rPr>
        <w:t>Meet regulatory and awarding organisation requirements, including Ofqual standards</w:t>
      </w:r>
    </w:p>
    <w:p w14:paraId="075957FD" w14:textId="77777777" w:rsidR="005348F8" w:rsidRPr="00E6728F" w:rsidRDefault="005348F8" w:rsidP="005348F8">
      <w:pPr>
        <w:numPr>
          <w:ilvl w:val="0"/>
          <w:numId w:val="1"/>
        </w:numPr>
        <w:rPr>
          <w:rFonts w:ascii="Calibri" w:hAnsi="Calibri" w:cs="Calibri"/>
          <w:sz w:val="24"/>
          <w:szCs w:val="24"/>
        </w:rPr>
      </w:pPr>
      <w:r w:rsidRPr="00E6728F">
        <w:rPr>
          <w:rFonts w:ascii="Calibri" w:hAnsi="Calibri" w:cs="Calibri"/>
          <w:sz w:val="24"/>
          <w:szCs w:val="24"/>
        </w:rPr>
        <w:t>Continuously improve health and safety performance</w:t>
      </w:r>
    </w:p>
    <w:p w14:paraId="09913EC2" w14:textId="77777777" w:rsidR="005348F8" w:rsidRPr="00E6728F" w:rsidRDefault="005348F8" w:rsidP="005348F8">
      <w:pPr>
        <w:rPr>
          <w:rFonts w:ascii="Calibri" w:hAnsi="Calibri" w:cs="Calibri"/>
          <w:b/>
          <w:bCs/>
          <w:sz w:val="24"/>
          <w:szCs w:val="24"/>
        </w:rPr>
      </w:pPr>
      <w:r w:rsidRPr="00E6728F">
        <w:rPr>
          <w:rFonts w:ascii="Calibri" w:hAnsi="Calibri" w:cs="Calibri"/>
          <w:b/>
          <w:bCs/>
          <w:sz w:val="24"/>
          <w:szCs w:val="24"/>
        </w:rPr>
        <w:t>3. Responsibilities</w:t>
      </w:r>
    </w:p>
    <w:p w14:paraId="242154A5" w14:textId="77777777" w:rsidR="005348F8" w:rsidRPr="00E6728F" w:rsidRDefault="005348F8" w:rsidP="005348F8">
      <w:pPr>
        <w:rPr>
          <w:rFonts w:ascii="Calibri" w:hAnsi="Calibri" w:cs="Calibri"/>
          <w:b/>
          <w:bCs/>
          <w:sz w:val="24"/>
          <w:szCs w:val="24"/>
        </w:rPr>
      </w:pPr>
      <w:r w:rsidRPr="00E6728F">
        <w:rPr>
          <w:rFonts w:ascii="Calibri" w:hAnsi="Calibri" w:cs="Calibri"/>
          <w:b/>
          <w:bCs/>
          <w:sz w:val="24"/>
          <w:szCs w:val="24"/>
        </w:rPr>
        <w:t>3.1 Senior Management</w:t>
      </w:r>
    </w:p>
    <w:p w14:paraId="2DB91250" w14:textId="77777777" w:rsidR="005348F8" w:rsidRPr="00E6728F" w:rsidRDefault="005348F8" w:rsidP="005348F8">
      <w:pPr>
        <w:numPr>
          <w:ilvl w:val="0"/>
          <w:numId w:val="2"/>
        </w:numPr>
        <w:rPr>
          <w:rFonts w:ascii="Calibri" w:hAnsi="Calibri" w:cs="Calibri"/>
          <w:sz w:val="24"/>
          <w:szCs w:val="24"/>
        </w:rPr>
      </w:pPr>
      <w:r w:rsidRPr="00E6728F">
        <w:rPr>
          <w:rFonts w:ascii="Calibri" w:hAnsi="Calibri" w:cs="Calibri"/>
          <w:sz w:val="24"/>
          <w:szCs w:val="24"/>
        </w:rPr>
        <w:t>Ensure compliance with health and safety legislation</w:t>
      </w:r>
    </w:p>
    <w:p w14:paraId="30004EC5" w14:textId="77777777" w:rsidR="005348F8" w:rsidRPr="00E6728F" w:rsidRDefault="005348F8" w:rsidP="005348F8">
      <w:pPr>
        <w:numPr>
          <w:ilvl w:val="0"/>
          <w:numId w:val="2"/>
        </w:numPr>
        <w:rPr>
          <w:rFonts w:ascii="Calibri" w:hAnsi="Calibri" w:cs="Calibri"/>
          <w:sz w:val="24"/>
          <w:szCs w:val="24"/>
        </w:rPr>
      </w:pPr>
      <w:r w:rsidRPr="00E6728F">
        <w:rPr>
          <w:rFonts w:ascii="Calibri" w:hAnsi="Calibri" w:cs="Calibri"/>
          <w:sz w:val="24"/>
          <w:szCs w:val="24"/>
        </w:rPr>
        <w:t>Provide adequate resources for health and safety management</w:t>
      </w:r>
    </w:p>
    <w:p w14:paraId="16DAAEE4" w14:textId="77777777" w:rsidR="005348F8" w:rsidRPr="00E6728F" w:rsidRDefault="005348F8" w:rsidP="005348F8">
      <w:pPr>
        <w:numPr>
          <w:ilvl w:val="0"/>
          <w:numId w:val="2"/>
        </w:numPr>
        <w:rPr>
          <w:rFonts w:ascii="Calibri" w:hAnsi="Calibri" w:cs="Calibri"/>
          <w:sz w:val="24"/>
          <w:szCs w:val="24"/>
        </w:rPr>
      </w:pPr>
      <w:r w:rsidRPr="00E6728F">
        <w:rPr>
          <w:rFonts w:ascii="Calibri" w:hAnsi="Calibri" w:cs="Calibri"/>
          <w:sz w:val="24"/>
          <w:szCs w:val="24"/>
        </w:rPr>
        <w:t>Monitor and review health and safety performance</w:t>
      </w:r>
    </w:p>
    <w:p w14:paraId="5E7413B4" w14:textId="77777777" w:rsidR="005348F8" w:rsidRPr="00E6728F" w:rsidRDefault="005348F8" w:rsidP="005348F8">
      <w:pPr>
        <w:rPr>
          <w:rFonts w:ascii="Calibri" w:hAnsi="Calibri" w:cs="Calibri"/>
          <w:b/>
          <w:bCs/>
          <w:sz w:val="24"/>
          <w:szCs w:val="24"/>
        </w:rPr>
      </w:pPr>
      <w:r w:rsidRPr="00E6728F">
        <w:rPr>
          <w:rFonts w:ascii="Calibri" w:hAnsi="Calibri" w:cs="Calibri"/>
          <w:b/>
          <w:bCs/>
          <w:sz w:val="24"/>
          <w:szCs w:val="24"/>
        </w:rPr>
        <w:t>3.2 Health and Safety Lead (if applicable)</w:t>
      </w:r>
    </w:p>
    <w:p w14:paraId="2624C70B" w14:textId="77777777" w:rsidR="005348F8" w:rsidRPr="00E6728F" w:rsidRDefault="005348F8" w:rsidP="005348F8">
      <w:pPr>
        <w:numPr>
          <w:ilvl w:val="0"/>
          <w:numId w:val="3"/>
        </w:numPr>
        <w:rPr>
          <w:rFonts w:ascii="Calibri" w:hAnsi="Calibri" w:cs="Calibri"/>
          <w:sz w:val="24"/>
          <w:szCs w:val="24"/>
        </w:rPr>
      </w:pPr>
      <w:r w:rsidRPr="00E6728F">
        <w:rPr>
          <w:rFonts w:ascii="Calibri" w:hAnsi="Calibri" w:cs="Calibri"/>
          <w:sz w:val="24"/>
          <w:szCs w:val="24"/>
        </w:rPr>
        <w:t>Develop and implement health and safety procedures</w:t>
      </w:r>
    </w:p>
    <w:p w14:paraId="6BF4C4FD" w14:textId="77777777" w:rsidR="005348F8" w:rsidRPr="00E6728F" w:rsidRDefault="005348F8" w:rsidP="005348F8">
      <w:pPr>
        <w:numPr>
          <w:ilvl w:val="0"/>
          <w:numId w:val="3"/>
        </w:numPr>
        <w:rPr>
          <w:rFonts w:ascii="Calibri" w:hAnsi="Calibri" w:cs="Calibri"/>
          <w:sz w:val="24"/>
          <w:szCs w:val="24"/>
        </w:rPr>
      </w:pPr>
      <w:r w:rsidRPr="00E6728F">
        <w:rPr>
          <w:rFonts w:ascii="Calibri" w:hAnsi="Calibri" w:cs="Calibri"/>
          <w:sz w:val="24"/>
          <w:szCs w:val="24"/>
        </w:rPr>
        <w:t>Conduct risk assessments and audits</w:t>
      </w:r>
    </w:p>
    <w:p w14:paraId="28360F81" w14:textId="77777777" w:rsidR="005348F8" w:rsidRPr="00E6728F" w:rsidRDefault="005348F8" w:rsidP="005348F8">
      <w:pPr>
        <w:numPr>
          <w:ilvl w:val="0"/>
          <w:numId w:val="3"/>
        </w:numPr>
        <w:rPr>
          <w:rFonts w:ascii="Calibri" w:hAnsi="Calibri" w:cs="Calibri"/>
          <w:sz w:val="24"/>
          <w:szCs w:val="24"/>
        </w:rPr>
      </w:pPr>
      <w:r w:rsidRPr="00E6728F">
        <w:rPr>
          <w:rFonts w:ascii="Calibri" w:hAnsi="Calibri" w:cs="Calibri"/>
          <w:sz w:val="24"/>
          <w:szCs w:val="24"/>
        </w:rPr>
        <w:t>Provide guidance and support to staff</w:t>
      </w:r>
    </w:p>
    <w:p w14:paraId="3CFD896D" w14:textId="77777777" w:rsidR="005348F8" w:rsidRPr="00E6728F" w:rsidRDefault="005348F8" w:rsidP="005348F8">
      <w:pPr>
        <w:rPr>
          <w:rFonts w:ascii="Calibri" w:hAnsi="Calibri" w:cs="Calibri"/>
          <w:b/>
          <w:bCs/>
          <w:sz w:val="24"/>
          <w:szCs w:val="24"/>
        </w:rPr>
      </w:pPr>
      <w:r w:rsidRPr="00E6728F">
        <w:rPr>
          <w:rFonts w:ascii="Calibri" w:hAnsi="Calibri" w:cs="Calibri"/>
          <w:b/>
          <w:bCs/>
          <w:sz w:val="24"/>
          <w:szCs w:val="24"/>
        </w:rPr>
        <w:t>3.3 Line Managers</w:t>
      </w:r>
    </w:p>
    <w:p w14:paraId="658DF1F6" w14:textId="77777777" w:rsidR="005348F8" w:rsidRPr="00E6728F" w:rsidRDefault="005348F8" w:rsidP="005348F8">
      <w:pPr>
        <w:numPr>
          <w:ilvl w:val="0"/>
          <w:numId w:val="4"/>
        </w:numPr>
        <w:rPr>
          <w:rFonts w:ascii="Calibri" w:hAnsi="Calibri" w:cs="Calibri"/>
          <w:sz w:val="24"/>
          <w:szCs w:val="24"/>
        </w:rPr>
      </w:pPr>
      <w:r w:rsidRPr="00E6728F">
        <w:rPr>
          <w:rFonts w:ascii="Calibri" w:hAnsi="Calibri" w:cs="Calibri"/>
          <w:sz w:val="24"/>
          <w:szCs w:val="24"/>
        </w:rPr>
        <w:t>Ensure safe practices within their areas of responsibility</w:t>
      </w:r>
    </w:p>
    <w:p w14:paraId="118862A1" w14:textId="77777777" w:rsidR="005348F8" w:rsidRPr="00E6728F" w:rsidRDefault="005348F8" w:rsidP="005348F8">
      <w:pPr>
        <w:numPr>
          <w:ilvl w:val="0"/>
          <w:numId w:val="4"/>
        </w:numPr>
        <w:rPr>
          <w:rFonts w:ascii="Calibri" w:hAnsi="Calibri" w:cs="Calibri"/>
          <w:sz w:val="24"/>
          <w:szCs w:val="24"/>
        </w:rPr>
      </w:pPr>
      <w:r w:rsidRPr="00E6728F">
        <w:rPr>
          <w:rFonts w:ascii="Calibri" w:hAnsi="Calibri" w:cs="Calibri"/>
          <w:sz w:val="24"/>
          <w:szCs w:val="24"/>
        </w:rPr>
        <w:t>Conduct and review risk assessments for training activities</w:t>
      </w:r>
    </w:p>
    <w:p w14:paraId="383C826C" w14:textId="77777777" w:rsidR="005348F8" w:rsidRPr="00E6728F" w:rsidRDefault="005348F8" w:rsidP="005348F8">
      <w:pPr>
        <w:numPr>
          <w:ilvl w:val="0"/>
          <w:numId w:val="4"/>
        </w:numPr>
        <w:rPr>
          <w:rFonts w:ascii="Calibri" w:hAnsi="Calibri" w:cs="Calibri"/>
          <w:sz w:val="24"/>
          <w:szCs w:val="24"/>
        </w:rPr>
      </w:pPr>
      <w:r w:rsidRPr="00E6728F">
        <w:rPr>
          <w:rFonts w:ascii="Calibri" w:hAnsi="Calibri" w:cs="Calibri"/>
          <w:sz w:val="24"/>
          <w:szCs w:val="24"/>
        </w:rPr>
        <w:t>Ensure staff and learners follow safety procedures</w:t>
      </w:r>
    </w:p>
    <w:p w14:paraId="3669CD56" w14:textId="77777777" w:rsidR="00E6728F" w:rsidRDefault="00E6728F" w:rsidP="005348F8">
      <w:pPr>
        <w:rPr>
          <w:rFonts w:ascii="Calibri" w:hAnsi="Calibri" w:cs="Calibri"/>
          <w:b/>
          <w:bCs/>
          <w:sz w:val="24"/>
          <w:szCs w:val="24"/>
        </w:rPr>
      </w:pPr>
    </w:p>
    <w:p w14:paraId="04642B1A" w14:textId="5E5322C5" w:rsidR="005348F8" w:rsidRPr="00E6728F" w:rsidRDefault="005348F8" w:rsidP="005348F8">
      <w:pPr>
        <w:rPr>
          <w:rFonts w:ascii="Calibri" w:hAnsi="Calibri" w:cs="Calibri"/>
          <w:b/>
          <w:bCs/>
          <w:sz w:val="24"/>
          <w:szCs w:val="24"/>
        </w:rPr>
      </w:pPr>
      <w:r w:rsidRPr="00E6728F">
        <w:rPr>
          <w:rFonts w:ascii="Calibri" w:hAnsi="Calibri" w:cs="Calibri"/>
          <w:b/>
          <w:bCs/>
          <w:sz w:val="24"/>
          <w:szCs w:val="24"/>
        </w:rPr>
        <w:lastRenderedPageBreak/>
        <w:t>3.4 Staff</w:t>
      </w:r>
    </w:p>
    <w:p w14:paraId="11D62AF6" w14:textId="77777777" w:rsidR="005348F8" w:rsidRPr="00E6728F" w:rsidRDefault="005348F8" w:rsidP="005348F8">
      <w:pPr>
        <w:numPr>
          <w:ilvl w:val="0"/>
          <w:numId w:val="5"/>
        </w:numPr>
        <w:rPr>
          <w:rFonts w:ascii="Calibri" w:hAnsi="Calibri" w:cs="Calibri"/>
          <w:sz w:val="24"/>
          <w:szCs w:val="24"/>
        </w:rPr>
      </w:pPr>
      <w:r w:rsidRPr="00E6728F">
        <w:rPr>
          <w:rFonts w:ascii="Calibri" w:hAnsi="Calibri" w:cs="Calibri"/>
          <w:sz w:val="24"/>
          <w:szCs w:val="24"/>
        </w:rPr>
        <w:t>Take reasonable care of their own health and safety and that of others</w:t>
      </w:r>
    </w:p>
    <w:p w14:paraId="603AE0C7" w14:textId="77777777" w:rsidR="005348F8" w:rsidRPr="00E6728F" w:rsidRDefault="005348F8" w:rsidP="005348F8">
      <w:pPr>
        <w:numPr>
          <w:ilvl w:val="0"/>
          <w:numId w:val="5"/>
        </w:numPr>
        <w:rPr>
          <w:rFonts w:ascii="Calibri" w:hAnsi="Calibri" w:cs="Calibri"/>
          <w:sz w:val="24"/>
          <w:szCs w:val="24"/>
        </w:rPr>
      </w:pPr>
      <w:r w:rsidRPr="00E6728F">
        <w:rPr>
          <w:rFonts w:ascii="Calibri" w:hAnsi="Calibri" w:cs="Calibri"/>
          <w:sz w:val="24"/>
          <w:szCs w:val="24"/>
        </w:rPr>
        <w:t>Follow company policies and procedures</w:t>
      </w:r>
    </w:p>
    <w:p w14:paraId="4DCE2216" w14:textId="77777777" w:rsidR="005348F8" w:rsidRPr="00E6728F" w:rsidRDefault="005348F8" w:rsidP="005348F8">
      <w:pPr>
        <w:numPr>
          <w:ilvl w:val="0"/>
          <w:numId w:val="5"/>
        </w:numPr>
        <w:rPr>
          <w:rFonts w:ascii="Calibri" w:hAnsi="Calibri" w:cs="Calibri"/>
          <w:sz w:val="24"/>
          <w:szCs w:val="24"/>
        </w:rPr>
      </w:pPr>
      <w:r w:rsidRPr="00E6728F">
        <w:rPr>
          <w:rFonts w:ascii="Calibri" w:hAnsi="Calibri" w:cs="Calibri"/>
          <w:sz w:val="24"/>
          <w:szCs w:val="24"/>
        </w:rPr>
        <w:t>Report hazards, incidents, or concerns promptly</w:t>
      </w:r>
    </w:p>
    <w:p w14:paraId="77FE8021" w14:textId="77777777" w:rsidR="005348F8" w:rsidRPr="00E6728F" w:rsidRDefault="005348F8" w:rsidP="005348F8">
      <w:pPr>
        <w:rPr>
          <w:rFonts w:ascii="Calibri" w:hAnsi="Calibri" w:cs="Calibri"/>
          <w:b/>
          <w:bCs/>
          <w:sz w:val="24"/>
          <w:szCs w:val="24"/>
        </w:rPr>
      </w:pPr>
      <w:r w:rsidRPr="00E6728F">
        <w:rPr>
          <w:rFonts w:ascii="Calibri" w:hAnsi="Calibri" w:cs="Calibri"/>
          <w:b/>
          <w:bCs/>
          <w:sz w:val="24"/>
          <w:szCs w:val="24"/>
        </w:rPr>
        <w:t>3.5 Learners</w:t>
      </w:r>
    </w:p>
    <w:p w14:paraId="79865F88" w14:textId="77777777" w:rsidR="005348F8" w:rsidRPr="00E6728F" w:rsidRDefault="005348F8" w:rsidP="005348F8">
      <w:pPr>
        <w:numPr>
          <w:ilvl w:val="0"/>
          <w:numId w:val="6"/>
        </w:numPr>
        <w:rPr>
          <w:rFonts w:ascii="Calibri" w:hAnsi="Calibri" w:cs="Calibri"/>
          <w:sz w:val="24"/>
          <w:szCs w:val="24"/>
        </w:rPr>
      </w:pPr>
      <w:r w:rsidRPr="00E6728F">
        <w:rPr>
          <w:rFonts w:ascii="Calibri" w:hAnsi="Calibri" w:cs="Calibri"/>
          <w:sz w:val="24"/>
          <w:szCs w:val="24"/>
        </w:rPr>
        <w:t>Follow health and safety instructions</w:t>
      </w:r>
    </w:p>
    <w:p w14:paraId="330BD3D3" w14:textId="77777777" w:rsidR="005348F8" w:rsidRPr="00E6728F" w:rsidRDefault="005348F8" w:rsidP="005348F8">
      <w:pPr>
        <w:numPr>
          <w:ilvl w:val="0"/>
          <w:numId w:val="6"/>
        </w:numPr>
        <w:rPr>
          <w:rFonts w:ascii="Calibri" w:hAnsi="Calibri" w:cs="Calibri"/>
          <w:sz w:val="24"/>
          <w:szCs w:val="24"/>
        </w:rPr>
      </w:pPr>
      <w:r w:rsidRPr="00E6728F">
        <w:rPr>
          <w:rFonts w:ascii="Calibri" w:hAnsi="Calibri" w:cs="Calibri"/>
          <w:sz w:val="24"/>
          <w:szCs w:val="24"/>
        </w:rPr>
        <w:t>Behave responsibly during training</w:t>
      </w:r>
    </w:p>
    <w:p w14:paraId="67CA2363" w14:textId="77777777" w:rsidR="005348F8" w:rsidRPr="00E6728F" w:rsidRDefault="005348F8" w:rsidP="005348F8">
      <w:pPr>
        <w:numPr>
          <w:ilvl w:val="0"/>
          <w:numId w:val="6"/>
        </w:numPr>
        <w:rPr>
          <w:rFonts w:ascii="Calibri" w:hAnsi="Calibri" w:cs="Calibri"/>
          <w:sz w:val="24"/>
          <w:szCs w:val="24"/>
        </w:rPr>
      </w:pPr>
      <w:r w:rsidRPr="00E6728F">
        <w:rPr>
          <w:rFonts w:ascii="Calibri" w:hAnsi="Calibri" w:cs="Calibri"/>
          <w:sz w:val="24"/>
          <w:szCs w:val="24"/>
        </w:rPr>
        <w:t>Report any risks or incidents</w:t>
      </w:r>
    </w:p>
    <w:p w14:paraId="50BC6FB8" w14:textId="77777777" w:rsidR="005348F8" w:rsidRPr="00E6728F" w:rsidRDefault="005348F8" w:rsidP="005348F8">
      <w:pPr>
        <w:rPr>
          <w:rFonts w:ascii="Calibri" w:hAnsi="Calibri" w:cs="Calibri"/>
          <w:b/>
          <w:bCs/>
          <w:sz w:val="24"/>
          <w:szCs w:val="24"/>
        </w:rPr>
      </w:pPr>
      <w:r w:rsidRPr="00E6728F">
        <w:rPr>
          <w:rFonts w:ascii="Calibri" w:hAnsi="Calibri" w:cs="Calibri"/>
          <w:b/>
          <w:bCs/>
          <w:sz w:val="24"/>
          <w:szCs w:val="24"/>
        </w:rPr>
        <w:t>4. Key Arrangements</w:t>
      </w:r>
    </w:p>
    <w:p w14:paraId="6816CF1E" w14:textId="77777777" w:rsidR="005348F8" w:rsidRPr="00E6728F" w:rsidRDefault="005348F8" w:rsidP="005348F8">
      <w:pPr>
        <w:rPr>
          <w:rFonts w:ascii="Calibri" w:hAnsi="Calibri" w:cs="Calibri"/>
          <w:b/>
          <w:bCs/>
          <w:sz w:val="24"/>
          <w:szCs w:val="24"/>
        </w:rPr>
      </w:pPr>
      <w:r w:rsidRPr="00E6728F">
        <w:rPr>
          <w:rFonts w:ascii="Calibri" w:hAnsi="Calibri" w:cs="Calibri"/>
          <w:b/>
          <w:bCs/>
          <w:sz w:val="24"/>
          <w:szCs w:val="24"/>
        </w:rPr>
        <w:t>4.1 Risk Assessments</w:t>
      </w:r>
    </w:p>
    <w:p w14:paraId="4E14939B" w14:textId="77777777" w:rsidR="005348F8" w:rsidRPr="00E6728F" w:rsidRDefault="005348F8" w:rsidP="005348F8">
      <w:pPr>
        <w:numPr>
          <w:ilvl w:val="0"/>
          <w:numId w:val="7"/>
        </w:numPr>
        <w:rPr>
          <w:rFonts w:ascii="Calibri" w:hAnsi="Calibri" w:cs="Calibri"/>
          <w:sz w:val="24"/>
          <w:szCs w:val="24"/>
        </w:rPr>
      </w:pPr>
      <w:r w:rsidRPr="00E6728F">
        <w:rPr>
          <w:rFonts w:ascii="Calibri" w:hAnsi="Calibri" w:cs="Calibri"/>
          <w:sz w:val="24"/>
          <w:szCs w:val="24"/>
        </w:rPr>
        <w:t>All training environments and activities will be risk assessed</w:t>
      </w:r>
    </w:p>
    <w:p w14:paraId="066F75C2" w14:textId="77777777" w:rsidR="005348F8" w:rsidRPr="00E6728F" w:rsidRDefault="005348F8" w:rsidP="005348F8">
      <w:pPr>
        <w:numPr>
          <w:ilvl w:val="0"/>
          <w:numId w:val="7"/>
        </w:numPr>
        <w:rPr>
          <w:rFonts w:ascii="Calibri" w:hAnsi="Calibri" w:cs="Calibri"/>
          <w:sz w:val="24"/>
          <w:szCs w:val="24"/>
        </w:rPr>
      </w:pPr>
      <w:r w:rsidRPr="00E6728F">
        <w:rPr>
          <w:rFonts w:ascii="Calibri" w:hAnsi="Calibri" w:cs="Calibri"/>
          <w:sz w:val="24"/>
          <w:szCs w:val="24"/>
        </w:rPr>
        <w:t>Control measures will be implemented and reviewed regularly</w:t>
      </w:r>
    </w:p>
    <w:p w14:paraId="7D053BC9" w14:textId="77777777" w:rsidR="005348F8" w:rsidRPr="00E6728F" w:rsidRDefault="005348F8" w:rsidP="005348F8">
      <w:pPr>
        <w:rPr>
          <w:rFonts w:ascii="Calibri" w:hAnsi="Calibri" w:cs="Calibri"/>
          <w:b/>
          <w:bCs/>
          <w:sz w:val="24"/>
          <w:szCs w:val="24"/>
        </w:rPr>
      </w:pPr>
      <w:r w:rsidRPr="00E6728F">
        <w:rPr>
          <w:rFonts w:ascii="Calibri" w:hAnsi="Calibri" w:cs="Calibri"/>
          <w:b/>
          <w:bCs/>
          <w:sz w:val="24"/>
          <w:szCs w:val="24"/>
        </w:rPr>
        <w:t>4.2 Safe Learning Environment</w:t>
      </w:r>
    </w:p>
    <w:p w14:paraId="4CD38395" w14:textId="77777777" w:rsidR="005348F8" w:rsidRPr="00E6728F" w:rsidRDefault="005348F8" w:rsidP="005348F8">
      <w:pPr>
        <w:numPr>
          <w:ilvl w:val="0"/>
          <w:numId w:val="8"/>
        </w:numPr>
        <w:rPr>
          <w:rFonts w:ascii="Calibri" w:hAnsi="Calibri" w:cs="Calibri"/>
          <w:sz w:val="24"/>
          <w:szCs w:val="24"/>
        </w:rPr>
      </w:pPr>
      <w:r w:rsidRPr="00E6728F">
        <w:rPr>
          <w:rFonts w:ascii="Calibri" w:hAnsi="Calibri" w:cs="Calibri"/>
          <w:sz w:val="24"/>
          <w:szCs w:val="24"/>
        </w:rPr>
        <w:t>Classrooms and training areas will be maintained to a safe standard</w:t>
      </w:r>
    </w:p>
    <w:p w14:paraId="696BC4D1" w14:textId="77777777" w:rsidR="005348F8" w:rsidRPr="00E6728F" w:rsidRDefault="005348F8" w:rsidP="005348F8">
      <w:pPr>
        <w:numPr>
          <w:ilvl w:val="0"/>
          <w:numId w:val="8"/>
        </w:numPr>
        <w:rPr>
          <w:rFonts w:ascii="Calibri" w:hAnsi="Calibri" w:cs="Calibri"/>
          <w:sz w:val="24"/>
          <w:szCs w:val="24"/>
        </w:rPr>
      </w:pPr>
      <w:r w:rsidRPr="00E6728F">
        <w:rPr>
          <w:rFonts w:ascii="Calibri" w:hAnsi="Calibri" w:cs="Calibri"/>
          <w:sz w:val="24"/>
          <w:szCs w:val="24"/>
        </w:rPr>
        <w:t>Equipment will be regularly inspected and maintained</w:t>
      </w:r>
    </w:p>
    <w:p w14:paraId="666A7006" w14:textId="77777777" w:rsidR="005348F8" w:rsidRPr="00E6728F" w:rsidRDefault="005348F8" w:rsidP="005348F8">
      <w:pPr>
        <w:rPr>
          <w:rFonts w:ascii="Calibri" w:hAnsi="Calibri" w:cs="Calibri"/>
          <w:b/>
          <w:bCs/>
          <w:sz w:val="24"/>
          <w:szCs w:val="24"/>
        </w:rPr>
      </w:pPr>
      <w:r w:rsidRPr="00E6728F">
        <w:rPr>
          <w:rFonts w:ascii="Calibri" w:hAnsi="Calibri" w:cs="Calibri"/>
          <w:b/>
          <w:bCs/>
          <w:sz w:val="24"/>
          <w:szCs w:val="24"/>
        </w:rPr>
        <w:t>4.3 Fire Safety</w:t>
      </w:r>
    </w:p>
    <w:p w14:paraId="1C5877D0" w14:textId="77777777" w:rsidR="005348F8" w:rsidRPr="00E6728F" w:rsidRDefault="005348F8" w:rsidP="005348F8">
      <w:pPr>
        <w:numPr>
          <w:ilvl w:val="0"/>
          <w:numId w:val="9"/>
        </w:numPr>
        <w:rPr>
          <w:rFonts w:ascii="Calibri" w:hAnsi="Calibri" w:cs="Calibri"/>
          <w:sz w:val="24"/>
          <w:szCs w:val="24"/>
        </w:rPr>
      </w:pPr>
      <w:r w:rsidRPr="00E6728F">
        <w:rPr>
          <w:rFonts w:ascii="Calibri" w:hAnsi="Calibri" w:cs="Calibri"/>
          <w:sz w:val="24"/>
          <w:szCs w:val="24"/>
        </w:rPr>
        <w:t>Fire risk assessments will be conducted</w:t>
      </w:r>
    </w:p>
    <w:p w14:paraId="08F9340B" w14:textId="77777777" w:rsidR="005348F8" w:rsidRPr="00E6728F" w:rsidRDefault="005348F8" w:rsidP="005348F8">
      <w:pPr>
        <w:numPr>
          <w:ilvl w:val="0"/>
          <w:numId w:val="9"/>
        </w:numPr>
        <w:rPr>
          <w:rFonts w:ascii="Calibri" w:hAnsi="Calibri" w:cs="Calibri"/>
          <w:sz w:val="24"/>
          <w:szCs w:val="24"/>
        </w:rPr>
      </w:pPr>
      <w:r w:rsidRPr="00E6728F">
        <w:rPr>
          <w:rFonts w:ascii="Calibri" w:hAnsi="Calibri" w:cs="Calibri"/>
          <w:sz w:val="24"/>
          <w:szCs w:val="24"/>
        </w:rPr>
        <w:t>Evacuation procedures will be clearly communicated</w:t>
      </w:r>
    </w:p>
    <w:p w14:paraId="5B4E366D" w14:textId="77777777" w:rsidR="005348F8" w:rsidRPr="00E6728F" w:rsidRDefault="005348F8" w:rsidP="005348F8">
      <w:pPr>
        <w:numPr>
          <w:ilvl w:val="0"/>
          <w:numId w:val="9"/>
        </w:numPr>
        <w:rPr>
          <w:rFonts w:ascii="Calibri" w:hAnsi="Calibri" w:cs="Calibri"/>
          <w:sz w:val="24"/>
          <w:szCs w:val="24"/>
        </w:rPr>
      </w:pPr>
      <w:r w:rsidRPr="00E6728F">
        <w:rPr>
          <w:rFonts w:ascii="Calibri" w:hAnsi="Calibri" w:cs="Calibri"/>
          <w:sz w:val="24"/>
          <w:szCs w:val="24"/>
        </w:rPr>
        <w:t>Fire drills will be carried out periodically</w:t>
      </w:r>
    </w:p>
    <w:p w14:paraId="628AE8C9" w14:textId="77777777" w:rsidR="005348F8" w:rsidRPr="00E6728F" w:rsidRDefault="005348F8" w:rsidP="005348F8">
      <w:pPr>
        <w:rPr>
          <w:rFonts w:ascii="Calibri" w:hAnsi="Calibri" w:cs="Calibri"/>
          <w:b/>
          <w:bCs/>
          <w:sz w:val="24"/>
          <w:szCs w:val="24"/>
        </w:rPr>
      </w:pPr>
      <w:r w:rsidRPr="00E6728F">
        <w:rPr>
          <w:rFonts w:ascii="Calibri" w:hAnsi="Calibri" w:cs="Calibri"/>
          <w:b/>
          <w:bCs/>
          <w:sz w:val="24"/>
          <w:szCs w:val="24"/>
        </w:rPr>
        <w:t>4.4 First Aid</w:t>
      </w:r>
    </w:p>
    <w:p w14:paraId="06114429" w14:textId="77777777" w:rsidR="005348F8" w:rsidRPr="00E6728F" w:rsidRDefault="005348F8" w:rsidP="005348F8">
      <w:pPr>
        <w:numPr>
          <w:ilvl w:val="0"/>
          <w:numId w:val="10"/>
        </w:numPr>
        <w:rPr>
          <w:rFonts w:ascii="Calibri" w:hAnsi="Calibri" w:cs="Calibri"/>
          <w:sz w:val="24"/>
          <w:szCs w:val="24"/>
        </w:rPr>
      </w:pPr>
      <w:r w:rsidRPr="00E6728F">
        <w:rPr>
          <w:rFonts w:ascii="Calibri" w:hAnsi="Calibri" w:cs="Calibri"/>
          <w:sz w:val="24"/>
          <w:szCs w:val="24"/>
        </w:rPr>
        <w:t>Adequate first aid provision will be available</w:t>
      </w:r>
    </w:p>
    <w:p w14:paraId="5F7083E7" w14:textId="77777777" w:rsidR="005348F8" w:rsidRPr="00E6728F" w:rsidRDefault="005348F8" w:rsidP="005348F8">
      <w:pPr>
        <w:numPr>
          <w:ilvl w:val="0"/>
          <w:numId w:val="10"/>
        </w:numPr>
        <w:rPr>
          <w:rFonts w:ascii="Calibri" w:hAnsi="Calibri" w:cs="Calibri"/>
          <w:sz w:val="24"/>
          <w:szCs w:val="24"/>
        </w:rPr>
      </w:pPr>
      <w:r w:rsidRPr="00E6728F">
        <w:rPr>
          <w:rFonts w:ascii="Calibri" w:hAnsi="Calibri" w:cs="Calibri"/>
          <w:sz w:val="24"/>
          <w:szCs w:val="24"/>
        </w:rPr>
        <w:t>Trained first aiders will be identified</w:t>
      </w:r>
    </w:p>
    <w:p w14:paraId="7A8118CB" w14:textId="77777777" w:rsidR="005348F8" w:rsidRPr="00E6728F" w:rsidRDefault="005348F8" w:rsidP="005348F8">
      <w:pPr>
        <w:rPr>
          <w:rFonts w:ascii="Calibri" w:hAnsi="Calibri" w:cs="Calibri"/>
          <w:b/>
          <w:bCs/>
          <w:sz w:val="24"/>
          <w:szCs w:val="24"/>
        </w:rPr>
      </w:pPr>
      <w:r w:rsidRPr="00E6728F">
        <w:rPr>
          <w:rFonts w:ascii="Calibri" w:hAnsi="Calibri" w:cs="Calibri"/>
          <w:b/>
          <w:bCs/>
          <w:sz w:val="24"/>
          <w:szCs w:val="24"/>
        </w:rPr>
        <w:t>4.5 Incident Reporting</w:t>
      </w:r>
    </w:p>
    <w:p w14:paraId="45A128D2" w14:textId="77777777" w:rsidR="005348F8" w:rsidRPr="00E6728F" w:rsidRDefault="005348F8" w:rsidP="005348F8">
      <w:pPr>
        <w:numPr>
          <w:ilvl w:val="0"/>
          <w:numId w:val="11"/>
        </w:numPr>
        <w:rPr>
          <w:rFonts w:ascii="Calibri" w:hAnsi="Calibri" w:cs="Calibri"/>
          <w:sz w:val="24"/>
          <w:szCs w:val="24"/>
        </w:rPr>
      </w:pPr>
      <w:r w:rsidRPr="00E6728F">
        <w:rPr>
          <w:rFonts w:ascii="Calibri" w:hAnsi="Calibri" w:cs="Calibri"/>
          <w:sz w:val="24"/>
          <w:szCs w:val="24"/>
        </w:rPr>
        <w:t>All accidents, incidents, and near misses will be recorded</w:t>
      </w:r>
    </w:p>
    <w:p w14:paraId="52A7CA8B" w14:textId="77777777" w:rsidR="005348F8" w:rsidRPr="00E6728F" w:rsidRDefault="005348F8" w:rsidP="005348F8">
      <w:pPr>
        <w:numPr>
          <w:ilvl w:val="0"/>
          <w:numId w:val="11"/>
        </w:numPr>
        <w:rPr>
          <w:rFonts w:ascii="Calibri" w:hAnsi="Calibri" w:cs="Calibri"/>
          <w:sz w:val="24"/>
          <w:szCs w:val="24"/>
        </w:rPr>
      </w:pPr>
      <w:r w:rsidRPr="00E6728F">
        <w:rPr>
          <w:rFonts w:ascii="Calibri" w:hAnsi="Calibri" w:cs="Calibri"/>
          <w:sz w:val="24"/>
          <w:szCs w:val="24"/>
        </w:rPr>
        <w:t>Reporting will comply with RIDDOR where applicable</w:t>
      </w:r>
    </w:p>
    <w:p w14:paraId="0A121090" w14:textId="77777777" w:rsidR="005348F8" w:rsidRPr="00E6728F" w:rsidRDefault="005348F8" w:rsidP="005348F8">
      <w:pPr>
        <w:rPr>
          <w:rFonts w:ascii="Calibri" w:hAnsi="Calibri" w:cs="Calibri"/>
          <w:b/>
          <w:bCs/>
          <w:sz w:val="24"/>
          <w:szCs w:val="24"/>
        </w:rPr>
      </w:pPr>
      <w:r w:rsidRPr="00E6728F">
        <w:rPr>
          <w:rFonts w:ascii="Calibri" w:hAnsi="Calibri" w:cs="Calibri"/>
          <w:b/>
          <w:bCs/>
          <w:sz w:val="24"/>
          <w:szCs w:val="24"/>
        </w:rPr>
        <w:t>4.6 Safeguarding Link</w:t>
      </w:r>
    </w:p>
    <w:p w14:paraId="72122486" w14:textId="77777777" w:rsidR="005348F8" w:rsidRPr="00E6728F" w:rsidRDefault="005348F8" w:rsidP="005348F8">
      <w:pPr>
        <w:numPr>
          <w:ilvl w:val="0"/>
          <w:numId w:val="12"/>
        </w:numPr>
        <w:rPr>
          <w:rFonts w:ascii="Calibri" w:hAnsi="Calibri" w:cs="Calibri"/>
          <w:sz w:val="24"/>
          <w:szCs w:val="24"/>
        </w:rPr>
      </w:pPr>
      <w:r w:rsidRPr="00E6728F">
        <w:rPr>
          <w:rFonts w:ascii="Calibri" w:hAnsi="Calibri" w:cs="Calibri"/>
          <w:sz w:val="24"/>
          <w:szCs w:val="24"/>
        </w:rPr>
        <w:t>Health and safety risks impacting learner welfare will be managed alongside safeguarding procedures</w:t>
      </w:r>
    </w:p>
    <w:p w14:paraId="3D101C12" w14:textId="77777777" w:rsidR="005348F8" w:rsidRPr="00E6728F" w:rsidRDefault="005348F8" w:rsidP="005348F8">
      <w:pPr>
        <w:rPr>
          <w:rFonts w:ascii="Calibri" w:hAnsi="Calibri" w:cs="Calibri"/>
          <w:b/>
          <w:bCs/>
          <w:sz w:val="24"/>
          <w:szCs w:val="24"/>
        </w:rPr>
      </w:pPr>
      <w:r w:rsidRPr="00E6728F">
        <w:rPr>
          <w:rFonts w:ascii="Calibri" w:hAnsi="Calibri" w:cs="Calibri"/>
          <w:b/>
          <w:bCs/>
          <w:sz w:val="24"/>
          <w:szCs w:val="24"/>
        </w:rPr>
        <w:t>4.7 Online and Remote Learning Safety</w:t>
      </w:r>
    </w:p>
    <w:p w14:paraId="2E11ADE4" w14:textId="77777777" w:rsidR="005348F8" w:rsidRPr="00E6728F" w:rsidRDefault="005348F8" w:rsidP="005348F8">
      <w:pPr>
        <w:numPr>
          <w:ilvl w:val="0"/>
          <w:numId w:val="13"/>
        </w:numPr>
        <w:rPr>
          <w:rFonts w:ascii="Calibri" w:hAnsi="Calibri" w:cs="Calibri"/>
          <w:sz w:val="24"/>
          <w:szCs w:val="24"/>
        </w:rPr>
      </w:pPr>
      <w:r w:rsidRPr="00E6728F">
        <w:rPr>
          <w:rFonts w:ascii="Calibri" w:hAnsi="Calibri" w:cs="Calibri"/>
          <w:sz w:val="24"/>
          <w:szCs w:val="24"/>
        </w:rPr>
        <w:t>Risks associated with remote delivery will be assessed</w:t>
      </w:r>
    </w:p>
    <w:p w14:paraId="7748C503" w14:textId="77777777" w:rsidR="005348F8" w:rsidRPr="00E6728F" w:rsidRDefault="005348F8" w:rsidP="005348F8">
      <w:pPr>
        <w:numPr>
          <w:ilvl w:val="0"/>
          <w:numId w:val="13"/>
        </w:numPr>
        <w:rPr>
          <w:rFonts w:ascii="Calibri" w:hAnsi="Calibri" w:cs="Calibri"/>
          <w:sz w:val="24"/>
          <w:szCs w:val="24"/>
        </w:rPr>
      </w:pPr>
      <w:r w:rsidRPr="00E6728F">
        <w:rPr>
          <w:rFonts w:ascii="Calibri" w:hAnsi="Calibri" w:cs="Calibri"/>
          <w:sz w:val="24"/>
          <w:szCs w:val="24"/>
        </w:rPr>
        <w:lastRenderedPageBreak/>
        <w:t>Staff and learners will be supported to work safely online</w:t>
      </w:r>
    </w:p>
    <w:p w14:paraId="3DBB0557" w14:textId="77777777" w:rsidR="005348F8" w:rsidRPr="00E6728F" w:rsidRDefault="005348F8" w:rsidP="005348F8">
      <w:pPr>
        <w:rPr>
          <w:rFonts w:ascii="Calibri" w:hAnsi="Calibri" w:cs="Calibri"/>
          <w:b/>
          <w:bCs/>
          <w:sz w:val="24"/>
          <w:szCs w:val="24"/>
        </w:rPr>
      </w:pPr>
      <w:r w:rsidRPr="00E6728F">
        <w:rPr>
          <w:rFonts w:ascii="Calibri" w:hAnsi="Calibri" w:cs="Calibri"/>
          <w:b/>
          <w:bCs/>
          <w:sz w:val="24"/>
          <w:szCs w:val="24"/>
        </w:rPr>
        <w:t>5. Training and Communication</w:t>
      </w:r>
    </w:p>
    <w:p w14:paraId="4AC8C12F" w14:textId="77777777" w:rsidR="005348F8" w:rsidRPr="00E6728F" w:rsidRDefault="005348F8" w:rsidP="005348F8">
      <w:pPr>
        <w:numPr>
          <w:ilvl w:val="0"/>
          <w:numId w:val="14"/>
        </w:numPr>
        <w:rPr>
          <w:rFonts w:ascii="Calibri" w:hAnsi="Calibri" w:cs="Calibri"/>
          <w:sz w:val="24"/>
          <w:szCs w:val="24"/>
        </w:rPr>
      </w:pPr>
      <w:r w:rsidRPr="00E6728F">
        <w:rPr>
          <w:rFonts w:ascii="Calibri" w:hAnsi="Calibri" w:cs="Calibri"/>
          <w:sz w:val="24"/>
          <w:szCs w:val="24"/>
        </w:rPr>
        <w:t>Staff will receive health and safety training as part of induction</w:t>
      </w:r>
    </w:p>
    <w:p w14:paraId="12A7F51B" w14:textId="77777777" w:rsidR="005348F8" w:rsidRPr="00E6728F" w:rsidRDefault="005348F8" w:rsidP="005348F8">
      <w:pPr>
        <w:numPr>
          <w:ilvl w:val="0"/>
          <w:numId w:val="14"/>
        </w:numPr>
        <w:rPr>
          <w:rFonts w:ascii="Calibri" w:hAnsi="Calibri" w:cs="Calibri"/>
          <w:sz w:val="24"/>
          <w:szCs w:val="24"/>
        </w:rPr>
      </w:pPr>
      <w:r w:rsidRPr="00E6728F">
        <w:rPr>
          <w:rFonts w:ascii="Calibri" w:hAnsi="Calibri" w:cs="Calibri"/>
          <w:sz w:val="24"/>
          <w:szCs w:val="24"/>
        </w:rPr>
        <w:t>Ongoing training and updates will be provided</w:t>
      </w:r>
    </w:p>
    <w:p w14:paraId="5072B5CB" w14:textId="77777777" w:rsidR="005348F8" w:rsidRPr="00E6728F" w:rsidRDefault="005348F8" w:rsidP="005348F8">
      <w:pPr>
        <w:numPr>
          <w:ilvl w:val="0"/>
          <w:numId w:val="14"/>
        </w:numPr>
        <w:rPr>
          <w:rFonts w:ascii="Calibri" w:hAnsi="Calibri" w:cs="Calibri"/>
          <w:sz w:val="24"/>
          <w:szCs w:val="24"/>
        </w:rPr>
      </w:pPr>
      <w:r w:rsidRPr="00E6728F">
        <w:rPr>
          <w:rFonts w:ascii="Calibri" w:hAnsi="Calibri" w:cs="Calibri"/>
          <w:sz w:val="24"/>
          <w:szCs w:val="24"/>
        </w:rPr>
        <w:t>Policies and procedures will be communicated clearly to all staff and learners</w:t>
      </w:r>
    </w:p>
    <w:p w14:paraId="5BB5144C" w14:textId="77777777" w:rsidR="005348F8" w:rsidRPr="00E6728F" w:rsidRDefault="005348F8" w:rsidP="005348F8">
      <w:pPr>
        <w:rPr>
          <w:rFonts w:ascii="Calibri" w:hAnsi="Calibri" w:cs="Calibri"/>
          <w:b/>
          <w:bCs/>
          <w:sz w:val="24"/>
          <w:szCs w:val="24"/>
        </w:rPr>
      </w:pPr>
      <w:r w:rsidRPr="00E6728F">
        <w:rPr>
          <w:rFonts w:ascii="Calibri" w:hAnsi="Calibri" w:cs="Calibri"/>
          <w:b/>
          <w:bCs/>
          <w:sz w:val="24"/>
          <w:szCs w:val="24"/>
        </w:rPr>
        <w:t>6. Monitoring and Review</w:t>
      </w:r>
    </w:p>
    <w:p w14:paraId="4CD8827F" w14:textId="77777777" w:rsidR="005348F8" w:rsidRPr="00E6728F" w:rsidRDefault="005348F8" w:rsidP="005348F8">
      <w:pPr>
        <w:numPr>
          <w:ilvl w:val="0"/>
          <w:numId w:val="15"/>
        </w:numPr>
        <w:rPr>
          <w:rFonts w:ascii="Calibri" w:hAnsi="Calibri" w:cs="Calibri"/>
          <w:sz w:val="24"/>
          <w:szCs w:val="24"/>
        </w:rPr>
      </w:pPr>
      <w:r w:rsidRPr="00E6728F">
        <w:rPr>
          <w:rFonts w:ascii="Calibri" w:hAnsi="Calibri" w:cs="Calibri"/>
          <w:sz w:val="24"/>
          <w:szCs w:val="24"/>
        </w:rPr>
        <w:t>Regular audits and inspections will be conducted</w:t>
      </w:r>
    </w:p>
    <w:p w14:paraId="291328A4" w14:textId="77777777" w:rsidR="005348F8" w:rsidRPr="00E6728F" w:rsidRDefault="005348F8" w:rsidP="005348F8">
      <w:pPr>
        <w:numPr>
          <w:ilvl w:val="0"/>
          <w:numId w:val="15"/>
        </w:numPr>
        <w:rPr>
          <w:rFonts w:ascii="Calibri" w:hAnsi="Calibri" w:cs="Calibri"/>
          <w:sz w:val="24"/>
          <w:szCs w:val="24"/>
        </w:rPr>
      </w:pPr>
      <w:r w:rsidRPr="00E6728F">
        <w:rPr>
          <w:rFonts w:ascii="Calibri" w:hAnsi="Calibri" w:cs="Calibri"/>
          <w:sz w:val="24"/>
          <w:szCs w:val="24"/>
        </w:rPr>
        <w:t>Feedback from staff and learners will be considered</w:t>
      </w:r>
    </w:p>
    <w:p w14:paraId="5F0AE1A2" w14:textId="77777777" w:rsidR="005348F8" w:rsidRPr="00E6728F" w:rsidRDefault="005348F8" w:rsidP="005348F8">
      <w:pPr>
        <w:numPr>
          <w:ilvl w:val="0"/>
          <w:numId w:val="15"/>
        </w:numPr>
        <w:rPr>
          <w:rFonts w:ascii="Calibri" w:hAnsi="Calibri" w:cs="Calibri"/>
          <w:sz w:val="24"/>
          <w:szCs w:val="24"/>
        </w:rPr>
      </w:pPr>
      <w:r w:rsidRPr="00E6728F">
        <w:rPr>
          <w:rFonts w:ascii="Calibri" w:hAnsi="Calibri" w:cs="Calibri"/>
          <w:sz w:val="24"/>
          <w:szCs w:val="24"/>
        </w:rPr>
        <w:t>The policy will be reviewed annually or following significant changes</w:t>
      </w:r>
    </w:p>
    <w:p w14:paraId="3F7EFDAF" w14:textId="77777777" w:rsidR="005348F8" w:rsidRPr="00E6728F" w:rsidRDefault="005348F8" w:rsidP="005348F8">
      <w:pPr>
        <w:rPr>
          <w:rFonts w:ascii="Calibri" w:hAnsi="Calibri" w:cs="Calibri"/>
          <w:b/>
          <w:bCs/>
          <w:sz w:val="24"/>
          <w:szCs w:val="24"/>
        </w:rPr>
      </w:pPr>
      <w:r w:rsidRPr="00E6728F">
        <w:rPr>
          <w:rFonts w:ascii="Calibri" w:hAnsi="Calibri" w:cs="Calibri"/>
          <w:b/>
          <w:bCs/>
          <w:sz w:val="24"/>
          <w:szCs w:val="24"/>
        </w:rPr>
        <w:t>7. Ofqual Compliance</w:t>
      </w:r>
    </w:p>
    <w:p w14:paraId="05D709C1" w14:textId="77777777" w:rsidR="005348F8" w:rsidRPr="00E6728F" w:rsidRDefault="005348F8" w:rsidP="005348F8">
      <w:pPr>
        <w:rPr>
          <w:rFonts w:ascii="Calibri" w:hAnsi="Calibri" w:cs="Calibri"/>
          <w:sz w:val="24"/>
          <w:szCs w:val="24"/>
        </w:rPr>
      </w:pPr>
      <w:r w:rsidRPr="00E6728F">
        <w:rPr>
          <w:rFonts w:ascii="Calibri" w:hAnsi="Calibri" w:cs="Calibri"/>
          <w:sz w:val="24"/>
          <w:szCs w:val="24"/>
        </w:rPr>
        <w:t>Insight Training will ensure that health and safety arrangements support the integrity of assessment and the safety of learners in line with Ofqual General Conditions of Recognition and awarding organisation requirements.</w:t>
      </w:r>
    </w:p>
    <w:p w14:paraId="259DE929" w14:textId="77777777" w:rsidR="005348F8" w:rsidRPr="00E6728F" w:rsidRDefault="00000000" w:rsidP="005348F8">
      <w:pPr>
        <w:rPr>
          <w:rFonts w:ascii="Calibri" w:hAnsi="Calibri" w:cs="Calibri"/>
          <w:sz w:val="24"/>
          <w:szCs w:val="24"/>
        </w:rPr>
      </w:pPr>
      <w:r w:rsidRPr="00E6728F">
        <w:rPr>
          <w:rFonts w:ascii="Calibri" w:hAnsi="Calibri" w:cs="Calibri"/>
          <w:sz w:val="24"/>
          <w:szCs w:val="24"/>
        </w:rPr>
        <w:pict w14:anchorId="1BE6B021">
          <v:rect id="_x0000_i1025" style="width:0;height:1.5pt" o:hralign="center" o:hrstd="t" o:hr="t" fillcolor="#a0a0a0" stroked="f"/>
        </w:pict>
      </w:r>
    </w:p>
    <w:p w14:paraId="36069EA4" w14:textId="3C721A15" w:rsidR="005348F8" w:rsidRPr="00E6728F" w:rsidRDefault="005348F8" w:rsidP="005348F8">
      <w:pPr>
        <w:rPr>
          <w:rFonts w:ascii="Calibri" w:hAnsi="Calibri" w:cs="Calibri"/>
          <w:sz w:val="24"/>
          <w:szCs w:val="24"/>
        </w:rPr>
      </w:pPr>
      <w:r w:rsidRPr="00E6728F">
        <w:rPr>
          <w:rFonts w:ascii="Calibri" w:hAnsi="Calibri" w:cs="Calibri"/>
          <w:b/>
          <w:bCs/>
          <w:sz w:val="24"/>
          <w:szCs w:val="24"/>
        </w:rPr>
        <w:t>Approved by:</w:t>
      </w:r>
      <w:r w:rsidR="00E6728F">
        <w:rPr>
          <w:rFonts w:ascii="Calibri" w:hAnsi="Calibri" w:cs="Calibri"/>
          <w:b/>
          <w:bCs/>
          <w:sz w:val="24"/>
          <w:szCs w:val="24"/>
        </w:rPr>
        <w:t xml:space="preserve"> </w:t>
      </w:r>
      <w:r w:rsidR="00E6728F">
        <w:rPr>
          <w:rFonts w:ascii="Calibri" w:hAnsi="Calibri" w:cs="Calibri"/>
          <w:sz w:val="24"/>
          <w:szCs w:val="24"/>
        </w:rPr>
        <w:t>C McNabb</w:t>
      </w:r>
      <w:r w:rsidRPr="00E6728F">
        <w:rPr>
          <w:rFonts w:ascii="Calibri" w:hAnsi="Calibri" w:cs="Calibri"/>
          <w:sz w:val="24"/>
          <w:szCs w:val="24"/>
        </w:rPr>
        <w:br/>
      </w:r>
      <w:r w:rsidRPr="00E6728F">
        <w:rPr>
          <w:rFonts w:ascii="Calibri" w:hAnsi="Calibri" w:cs="Calibri"/>
          <w:b/>
          <w:bCs/>
          <w:sz w:val="24"/>
          <w:szCs w:val="24"/>
        </w:rPr>
        <w:t>Date:</w:t>
      </w:r>
      <w:r w:rsidRPr="00E6728F">
        <w:rPr>
          <w:rFonts w:ascii="Calibri" w:hAnsi="Calibri" w:cs="Calibri"/>
          <w:sz w:val="24"/>
          <w:szCs w:val="24"/>
        </w:rPr>
        <w:t xml:space="preserve"> </w:t>
      </w:r>
      <w:r w:rsidR="00E6728F">
        <w:rPr>
          <w:rFonts w:ascii="Calibri" w:hAnsi="Calibri" w:cs="Calibri"/>
          <w:sz w:val="24"/>
          <w:szCs w:val="24"/>
        </w:rPr>
        <w:t>130.4.26</w:t>
      </w:r>
    </w:p>
    <w:p w14:paraId="2634D522" w14:textId="77777777" w:rsidR="00BF2B7D" w:rsidRPr="00E6728F" w:rsidRDefault="00BF2B7D">
      <w:pPr>
        <w:rPr>
          <w:rFonts w:ascii="Calibri" w:hAnsi="Calibri" w:cs="Calibri"/>
          <w:sz w:val="24"/>
          <w:szCs w:val="24"/>
        </w:rPr>
      </w:pPr>
    </w:p>
    <w:sectPr w:rsidR="00BF2B7D" w:rsidRPr="00E6728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5C45D" w14:textId="77777777" w:rsidR="002A5296" w:rsidRDefault="002A5296" w:rsidP="00E6728F">
      <w:pPr>
        <w:spacing w:after="0" w:line="240" w:lineRule="auto"/>
      </w:pPr>
      <w:r>
        <w:separator/>
      </w:r>
    </w:p>
  </w:endnote>
  <w:endnote w:type="continuationSeparator" w:id="0">
    <w:p w14:paraId="77391A3E" w14:textId="77777777" w:rsidR="002A5296" w:rsidRDefault="002A5296" w:rsidP="00E67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8CBEA" w14:textId="77777777" w:rsidR="002A5296" w:rsidRDefault="002A5296" w:rsidP="00E6728F">
      <w:pPr>
        <w:spacing w:after="0" w:line="240" w:lineRule="auto"/>
      </w:pPr>
      <w:r>
        <w:separator/>
      </w:r>
    </w:p>
  </w:footnote>
  <w:footnote w:type="continuationSeparator" w:id="0">
    <w:p w14:paraId="72B56EB7" w14:textId="77777777" w:rsidR="002A5296" w:rsidRDefault="002A5296" w:rsidP="00E672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99421" w14:textId="31287F10" w:rsidR="00E6728F" w:rsidRDefault="00E6728F">
    <w:pPr>
      <w:pStyle w:val="Header"/>
    </w:pPr>
    <w:r>
      <w:rPr>
        <w:noProof/>
      </w:rPr>
      <w:drawing>
        <wp:inline distT="0" distB="0" distL="0" distR="0" wp14:anchorId="7FF648EA" wp14:editId="20944CCD">
          <wp:extent cx="995582" cy="274320"/>
          <wp:effectExtent l="0" t="0" r="0" b="0"/>
          <wp:docPr id="108061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61286" name="Picture 108061286"/>
                  <pic:cNvPicPr/>
                </pic:nvPicPr>
                <pic:blipFill>
                  <a:blip r:embed="rId1">
                    <a:extLst>
                      <a:ext uri="{28A0092B-C50C-407E-A947-70E740481C1C}">
                        <a14:useLocalDpi xmlns:a14="http://schemas.microsoft.com/office/drawing/2010/main" val="0"/>
                      </a:ext>
                    </a:extLst>
                  </a:blip>
                  <a:stretch>
                    <a:fillRect/>
                  </a:stretch>
                </pic:blipFill>
                <pic:spPr>
                  <a:xfrm>
                    <a:off x="0" y="0"/>
                    <a:ext cx="1006777" cy="277405"/>
                  </a:xfrm>
                  <a:prstGeom prst="rect">
                    <a:avLst/>
                  </a:prstGeom>
                </pic:spPr>
              </pic:pic>
            </a:graphicData>
          </a:graphic>
        </wp:inline>
      </w:drawing>
    </w:r>
  </w:p>
  <w:p w14:paraId="3A61AA2F" w14:textId="77777777" w:rsidR="00E6728F" w:rsidRDefault="00E672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25808"/>
    <w:multiLevelType w:val="multilevel"/>
    <w:tmpl w:val="065C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B92BFE"/>
    <w:multiLevelType w:val="multilevel"/>
    <w:tmpl w:val="F6388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E33977"/>
    <w:multiLevelType w:val="multilevel"/>
    <w:tmpl w:val="9A74E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D07652"/>
    <w:multiLevelType w:val="multilevel"/>
    <w:tmpl w:val="DD06C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DD6CCD"/>
    <w:multiLevelType w:val="multilevel"/>
    <w:tmpl w:val="80641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017427"/>
    <w:multiLevelType w:val="multilevel"/>
    <w:tmpl w:val="7E121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FA3CE0"/>
    <w:multiLevelType w:val="multilevel"/>
    <w:tmpl w:val="408C9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4D1B78"/>
    <w:multiLevelType w:val="multilevel"/>
    <w:tmpl w:val="135AE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801220"/>
    <w:multiLevelType w:val="multilevel"/>
    <w:tmpl w:val="1E144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B80734"/>
    <w:multiLevelType w:val="multilevel"/>
    <w:tmpl w:val="1E400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6D26BB"/>
    <w:multiLevelType w:val="multilevel"/>
    <w:tmpl w:val="2E3E7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033E7E"/>
    <w:multiLevelType w:val="multilevel"/>
    <w:tmpl w:val="2FD8E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CF28D1"/>
    <w:multiLevelType w:val="multilevel"/>
    <w:tmpl w:val="0A5A9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24571"/>
    <w:multiLevelType w:val="multilevel"/>
    <w:tmpl w:val="AA062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820DE4"/>
    <w:multiLevelType w:val="multilevel"/>
    <w:tmpl w:val="1A7A0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7768166">
    <w:abstractNumId w:val="0"/>
  </w:num>
  <w:num w:numId="2" w16cid:durableId="1323240772">
    <w:abstractNumId w:val="5"/>
  </w:num>
  <w:num w:numId="3" w16cid:durableId="818040013">
    <w:abstractNumId w:val="1"/>
  </w:num>
  <w:num w:numId="4" w16cid:durableId="1779911468">
    <w:abstractNumId w:val="2"/>
  </w:num>
  <w:num w:numId="5" w16cid:durableId="1558277971">
    <w:abstractNumId w:val="6"/>
  </w:num>
  <w:num w:numId="6" w16cid:durableId="477965286">
    <w:abstractNumId w:val="3"/>
  </w:num>
  <w:num w:numId="7" w16cid:durableId="1564372560">
    <w:abstractNumId w:val="10"/>
  </w:num>
  <w:num w:numId="8" w16cid:durableId="1888450076">
    <w:abstractNumId w:val="9"/>
  </w:num>
  <w:num w:numId="9" w16cid:durableId="318388423">
    <w:abstractNumId w:val="13"/>
  </w:num>
  <w:num w:numId="10" w16cid:durableId="349533405">
    <w:abstractNumId w:val="14"/>
  </w:num>
  <w:num w:numId="11" w16cid:durableId="460196836">
    <w:abstractNumId w:val="4"/>
  </w:num>
  <w:num w:numId="12" w16cid:durableId="26490078">
    <w:abstractNumId w:val="11"/>
  </w:num>
  <w:num w:numId="13" w16cid:durableId="855383863">
    <w:abstractNumId w:val="12"/>
  </w:num>
  <w:num w:numId="14" w16cid:durableId="942568606">
    <w:abstractNumId w:val="8"/>
  </w:num>
  <w:num w:numId="15" w16cid:durableId="3858786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8F8"/>
    <w:rsid w:val="002A5296"/>
    <w:rsid w:val="002E445B"/>
    <w:rsid w:val="005348F8"/>
    <w:rsid w:val="00AE4D4E"/>
    <w:rsid w:val="00BF2B7D"/>
    <w:rsid w:val="00E672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9E442"/>
  <w15:chartTrackingRefBased/>
  <w15:docId w15:val="{95B7B542-283C-4A77-905D-9BE22AD44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48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48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48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48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48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48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48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48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48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48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48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48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48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48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48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48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48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48F8"/>
    <w:rPr>
      <w:rFonts w:eastAsiaTheme="majorEastAsia" w:cstheme="majorBidi"/>
      <w:color w:val="272727" w:themeColor="text1" w:themeTint="D8"/>
    </w:rPr>
  </w:style>
  <w:style w:type="paragraph" w:styleId="Title">
    <w:name w:val="Title"/>
    <w:basedOn w:val="Normal"/>
    <w:next w:val="Normal"/>
    <w:link w:val="TitleChar"/>
    <w:uiPriority w:val="10"/>
    <w:qFormat/>
    <w:rsid w:val="005348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48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48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48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48F8"/>
    <w:pPr>
      <w:spacing w:before="160"/>
      <w:jc w:val="center"/>
    </w:pPr>
    <w:rPr>
      <w:i/>
      <w:iCs/>
      <w:color w:val="404040" w:themeColor="text1" w:themeTint="BF"/>
    </w:rPr>
  </w:style>
  <w:style w:type="character" w:customStyle="1" w:styleId="QuoteChar">
    <w:name w:val="Quote Char"/>
    <w:basedOn w:val="DefaultParagraphFont"/>
    <w:link w:val="Quote"/>
    <w:uiPriority w:val="29"/>
    <w:rsid w:val="005348F8"/>
    <w:rPr>
      <w:i/>
      <w:iCs/>
      <w:color w:val="404040" w:themeColor="text1" w:themeTint="BF"/>
    </w:rPr>
  </w:style>
  <w:style w:type="paragraph" w:styleId="ListParagraph">
    <w:name w:val="List Paragraph"/>
    <w:basedOn w:val="Normal"/>
    <w:uiPriority w:val="34"/>
    <w:qFormat/>
    <w:rsid w:val="005348F8"/>
    <w:pPr>
      <w:ind w:left="720"/>
      <w:contextualSpacing/>
    </w:pPr>
  </w:style>
  <w:style w:type="character" w:styleId="IntenseEmphasis">
    <w:name w:val="Intense Emphasis"/>
    <w:basedOn w:val="DefaultParagraphFont"/>
    <w:uiPriority w:val="21"/>
    <w:qFormat/>
    <w:rsid w:val="005348F8"/>
    <w:rPr>
      <w:i/>
      <w:iCs/>
      <w:color w:val="0F4761" w:themeColor="accent1" w:themeShade="BF"/>
    </w:rPr>
  </w:style>
  <w:style w:type="paragraph" w:styleId="IntenseQuote">
    <w:name w:val="Intense Quote"/>
    <w:basedOn w:val="Normal"/>
    <w:next w:val="Normal"/>
    <w:link w:val="IntenseQuoteChar"/>
    <w:uiPriority w:val="30"/>
    <w:qFormat/>
    <w:rsid w:val="005348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48F8"/>
    <w:rPr>
      <w:i/>
      <w:iCs/>
      <w:color w:val="0F4761" w:themeColor="accent1" w:themeShade="BF"/>
    </w:rPr>
  </w:style>
  <w:style w:type="character" w:styleId="IntenseReference">
    <w:name w:val="Intense Reference"/>
    <w:basedOn w:val="DefaultParagraphFont"/>
    <w:uiPriority w:val="32"/>
    <w:qFormat/>
    <w:rsid w:val="005348F8"/>
    <w:rPr>
      <w:b/>
      <w:bCs/>
      <w:smallCaps/>
      <w:color w:val="0F4761" w:themeColor="accent1" w:themeShade="BF"/>
      <w:spacing w:val="5"/>
    </w:rPr>
  </w:style>
  <w:style w:type="paragraph" w:styleId="Header">
    <w:name w:val="header"/>
    <w:basedOn w:val="Normal"/>
    <w:link w:val="HeaderChar"/>
    <w:uiPriority w:val="99"/>
    <w:unhideWhenUsed/>
    <w:rsid w:val="00E672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728F"/>
  </w:style>
  <w:style w:type="paragraph" w:styleId="Footer">
    <w:name w:val="footer"/>
    <w:basedOn w:val="Normal"/>
    <w:link w:val="FooterChar"/>
    <w:uiPriority w:val="99"/>
    <w:unhideWhenUsed/>
    <w:rsid w:val="00E672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72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536</Words>
  <Characters>3060</Characters>
  <Application>Microsoft Office Word</Application>
  <DocSecurity>0</DocSecurity>
  <Lines>25</Lines>
  <Paragraphs>7</Paragraphs>
  <ScaleCrop>false</ScaleCrop>
  <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McNabb</dc:creator>
  <cp:keywords/>
  <dc:description/>
  <cp:lastModifiedBy>Claire McNabb</cp:lastModifiedBy>
  <cp:revision>3</cp:revision>
  <dcterms:created xsi:type="dcterms:W3CDTF">2026-03-25T13:33:00Z</dcterms:created>
  <dcterms:modified xsi:type="dcterms:W3CDTF">2026-07-09T17:02:00Z</dcterms:modified>
</cp:coreProperties>
</file>