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5E7A" w14:textId="3278119F" w:rsidR="00031B88" w:rsidRPr="002C3120" w:rsidRDefault="002C3120" w:rsidP="00672FE1">
      <w:pPr>
        <w:spacing w:before="66"/>
        <w:ind w:left="200"/>
        <w:jc w:val="center"/>
        <w:rPr>
          <w:rFonts w:asciiTheme="minorHAnsi" w:hAnsiTheme="minorHAnsi" w:cstheme="minorHAnsi"/>
          <w:b/>
          <w:sz w:val="24"/>
          <w:szCs w:val="24"/>
        </w:rPr>
      </w:pPr>
      <w:r w:rsidRPr="002C3120">
        <w:rPr>
          <w:rFonts w:asciiTheme="minorHAnsi" w:hAnsiTheme="minorHAnsi" w:cstheme="minorHAnsi"/>
          <w:b/>
          <w:sz w:val="24"/>
          <w:szCs w:val="24"/>
        </w:rPr>
        <w:t>EQUAL OPPORTUNITIES LEARNER’S CHARTER</w:t>
      </w:r>
    </w:p>
    <w:p w14:paraId="20A568C1" w14:textId="77777777" w:rsidR="00031B88" w:rsidRPr="002C3120" w:rsidRDefault="00031B88">
      <w:pPr>
        <w:pStyle w:val="BodyText"/>
        <w:rPr>
          <w:rFonts w:asciiTheme="majorHAnsi" w:hAnsiTheme="majorHAnsi"/>
          <w:b/>
          <w:sz w:val="24"/>
          <w:szCs w:val="24"/>
        </w:rPr>
      </w:pPr>
    </w:p>
    <w:p w14:paraId="04B08677" w14:textId="77777777" w:rsidR="00031B88" w:rsidRPr="002C3120" w:rsidRDefault="00031B88">
      <w:pPr>
        <w:pStyle w:val="BodyText"/>
        <w:rPr>
          <w:rFonts w:asciiTheme="majorHAnsi" w:hAnsiTheme="majorHAnsi"/>
          <w:b/>
          <w:sz w:val="24"/>
          <w:szCs w:val="24"/>
        </w:rPr>
      </w:pPr>
    </w:p>
    <w:p w14:paraId="03232840" w14:textId="77777777" w:rsidR="00031B88" w:rsidRPr="002C3120" w:rsidRDefault="00266FA1">
      <w:pPr>
        <w:pStyle w:val="Heading1"/>
        <w:rPr>
          <w:rFonts w:asciiTheme="minorHAnsi" w:hAnsiTheme="minorHAnsi" w:cstheme="minorHAnsi"/>
          <w:b/>
          <w:bCs/>
          <w:sz w:val="24"/>
          <w:szCs w:val="24"/>
        </w:rPr>
      </w:pPr>
      <w:r w:rsidRPr="002C3120">
        <w:rPr>
          <w:rFonts w:asciiTheme="minorHAnsi" w:hAnsiTheme="minorHAnsi" w:cstheme="minorHAnsi"/>
          <w:b/>
          <w:bCs/>
          <w:sz w:val="24"/>
          <w:szCs w:val="24"/>
        </w:rPr>
        <w:t>“Everyone has a part to play in ensuring we achieve equality of opportunity. We believe</w:t>
      </w:r>
    </w:p>
    <w:p w14:paraId="76CBC862" w14:textId="77777777" w:rsidR="00031B88" w:rsidRPr="002C3120" w:rsidRDefault="00031B88" w:rsidP="00AB5284">
      <w:pPr>
        <w:pStyle w:val="Heading1"/>
        <w:rPr>
          <w:rFonts w:asciiTheme="minorHAnsi" w:hAnsiTheme="minorHAnsi" w:cstheme="minorHAnsi"/>
          <w:b/>
          <w:bCs/>
          <w:sz w:val="24"/>
          <w:szCs w:val="24"/>
        </w:rPr>
        <w:sectPr w:rsidR="00031B88" w:rsidRPr="002C3120">
          <w:headerReference w:type="default" r:id="rId7"/>
          <w:type w:val="continuous"/>
          <w:pgSz w:w="11910" w:h="16840"/>
          <w:pgMar w:top="620" w:right="1300" w:bottom="280" w:left="1240" w:header="720" w:footer="720" w:gutter="0"/>
          <w:cols w:space="720"/>
        </w:sectPr>
      </w:pPr>
    </w:p>
    <w:p w14:paraId="02D34D18" w14:textId="0F9230DA" w:rsidR="00031B88" w:rsidRPr="002C3120" w:rsidRDefault="00266FA1" w:rsidP="00AB5284">
      <w:pPr>
        <w:pStyle w:val="Heading1"/>
        <w:rPr>
          <w:rFonts w:asciiTheme="minorHAnsi" w:hAnsiTheme="minorHAnsi" w:cstheme="minorHAnsi"/>
          <w:b/>
          <w:bCs/>
          <w:sz w:val="24"/>
          <w:szCs w:val="24"/>
        </w:rPr>
      </w:pPr>
      <w:r w:rsidRPr="002C3120">
        <w:rPr>
          <w:rFonts w:asciiTheme="minorHAnsi" w:hAnsiTheme="minorHAnsi" w:cstheme="minorHAnsi"/>
          <w:b/>
          <w:bCs/>
          <w:sz w:val="24"/>
          <w:szCs w:val="24"/>
        </w:rPr>
        <w:t>that a positive attitude towards equality and diversity is right for</w:t>
      </w:r>
      <w:r w:rsidR="00AB5284" w:rsidRPr="002C3120">
        <w:rPr>
          <w:rFonts w:asciiTheme="minorHAnsi" w:hAnsiTheme="minorHAnsi" w:cstheme="minorHAnsi"/>
          <w:b/>
          <w:bCs/>
          <w:sz w:val="24"/>
          <w:szCs w:val="24"/>
        </w:rPr>
        <w:t xml:space="preserve"> </w:t>
      </w:r>
      <w:r w:rsidRPr="002C3120">
        <w:rPr>
          <w:rFonts w:asciiTheme="minorHAnsi" w:hAnsiTheme="minorHAnsi" w:cstheme="minorHAnsi"/>
          <w:b/>
          <w:bCs/>
          <w:sz w:val="24"/>
          <w:szCs w:val="24"/>
        </w:rPr>
        <w:t>our</w:t>
      </w:r>
      <w:r w:rsidR="00AB5284" w:rsidRPr="002C3120">
        <w:rPr>
          <w:rFonts w:asciiTheme="minorHAnsi" w:hAnsiTheme="minorHAnsi" w:cstheme="minorHAnsi"/>
          <w:b/>
          <w:bCs/>
          <w:sz w:val="24"/>
          <w:szCs w:val="24"/>
        </w:rPr>
        <w:t xml:space="preserve"> </w:t>
      </w:r>
      <w:r w:rsidRPr="002C3120">
        <w:rPr>
          <w:rFonts w:asciiTheme="minorHAnsi" w:hAnsiTheme="minorHAnsi" w:cstheme="minorHAnsi"/>
          <w:b/>
          <w:bCs/>
          <w:sz w:val="24"/>
          <w:szCs w:val="24"/>
        </w:rPr>
        <w:t xml:space="preserve">people, our clients and our business suppliers. This means that we must encourage all our people to welcome diversity and respect each person’s </w:t>
      </w:r>
      <w:r w:rsidR="002C3120" w:rsidRPr="002C3120">
        <w:rPr>
          <w:rFonts w:asciiTheme="minorHAnsi" w:hAnsiTheme="minorHAnsi" w:cstheme="minorHAnsi"/>
          <w:b/>
          <w:bCs/>
          <w:sz w:val="24"/>
          <w:szCs w:val="24"/>
        </w:rPr>
        <w:t>individuality</w:t>
      </w:r>
      <w:r w:rsidR="002C3120">
        <w:rPr>
          <w:rFonts w:asciiTheme="minorHAnsi" w:hAnsiTheme="minorHAnsi" w:cstheme="minorHAnsi"/>
          <w:b/>
          <w:bCs/>
          <w:sz w:val="24"/>
          <w:szCs w:val="24"/>
        </w:rPr>
        <w:t>”</w:t>
      </w:r>
      <w:r w:rsidR="002C3120" w:rsidRPr="002C3120">
        <w:rPr>
          <w:rFonts w:asciiTheme="minorHAnsi" w:hAnsiTheme="minorHAnsi" w:cstheme="minorHAnsi"/>
          <w:b/>
          <w:bCs/>
          <w:sz w:val="24"/>
          <w:szCs w:val="24"/>
        </w:rPr>
        <w:t>.</w:t>
      </w:r>
    </w:p>
    <w:p w14:paraId="7F415513" w14:textId="77777777" w:rsidR="00031B88" w:rsidRPr="002C3120" w:rsidRDefault="00031B88">
      <w:pPr>
        <w:pStyle w:val="BodyText"/>
        <w:spacing w:before="10"/>
        <w:rPr>
          <w:rFonts w:ascii="Bradley Hand ITC"/>
          <w:i/>
          <w:sz w:val="24"/>
          <w:szCs w:val="24"/>
        </w:rPr>
      </w:pPr>
    </w:p>
    <w:p w14:paraId="5CC79307" w14:textId="0047ECF3" w:rsidR="00031B88" w:rsidRPr="002C3120" w:rsidRDefault="003E2733">
      <w:pPr>
        <w:pStyle w:val="BodyText"/>
        <w:spacing w:before="9"/>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 xml:space="preserve">Insight Training </w:t>
      </w:r>
      <w:r w:rsidR="00672FE1" w:rsidRPr="002C3120">
        <w:rPr>
          <w:rFonts w:asciiTheme="minorHAnsi" w:hAnsiTheme="minorHAnsi" w:cstheme="minorHAnsi"/>
          <w:color w:val="000000" w:themeColor="text1"/>
          <w:sz w:val="24"/>
          <w:szCs w:val="24"/>
        </w:rPr>
        <w:t>is committed to ensuring that the admissions process will be open and transparent, and that no individual or group receives less favourable treatment by virtue of age, disability, economic status, faith, gender, marital status, sexuality, race, colour, and nationality, ethnic or national origin.</w:t>
      </w:r>
    </w:p>
    <w:p w14:paraId="223BD25F" w14:textId="77777777" w:rsidR="00672FE1" w:rsidRPr="002C3120" w:rsidRDefault="00672FE1">
      <w:pPr>
        <w:pStyle w:val="BodyText"/>
        <w:spacing w:before="9"/>
        <w:rPr>
          <w:rFonts w:asciiTheme="minorHAnsi" w:hAnsiTheme="minorHAnsi" w:cstheme="minorHAnsi"/>
          <w:color w:val="000000" w:themeColor="text1"/>
          <w:sz w:val="24"/>
          <w:szCs w:val="24"/>
        </w:rPr>
      </w:pPr>
    </w:p>
    <w:p w14:paraId="6F6068BA" w14:textId="5D31FDC3" w:rsidR="00AB5284" w:rsidRPr="002C3120" w:rsidRDefault="00266FA1" w:rsidP="00AB5284">
      <w:pPr>
        <w:pStyle w:val="BodyText"/>
        <w:spacing w:before="94"/>
        <w:ind w:left="200"/>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The following Learner Charter has been drawn up stating the standards of service you can</w:t>
      </w:r>
      <w:r w:rsidR="00AB5284" w:rsidRPr="002C3120">
        <w:rPr>
          <w:rFonts w:asciiTheme="minorHAnsi" w:hAnsiTheme="minorHAnsi" w:cstheme="minorHAnsi"/>
          <w:color w:val="000000" w:themeColor="text1"/>
          <w:sz w:val="24"/>
          <w:szCs w:val="24"/>
        </w:rPr>
        <w:t xml:space="preserve"> </w:t>
      </w:r>
      <w:r w:rsidRPr="002C3120">
        <w:rPr>
          <w:rFonts w:asciiTheme="minorHAnsi" w:hAnsiTheme="minorHAnsi" w:cstheme="minorHAnsi"/>
          <w:color w:val="000000" w:themeColor="text1"/>
          <w:sz w:val="24"/>
          <w:szCs w:val="24"/>
        </w:rPr>
        <w:t>expect to receive as a learner of</w:t>
      </w:r>
      <w:r w:rsidR="00AB5284" w:rsidRPr="002C3120">
        <w:rPr>
          <w:rFonts w:asciiTheme="minorHAnsi" w:hAnsiTheme="minorHAnsi" w:cstheme="minorHAnsi"/>
          <w:color w:val="000000" w:themeColor="text1"/>
          <w:sz w:val="24"/>
          <w:szCs w:val="24"/>
        </w:rPr>
        <w:t xml:space="preserve"> </w:t>
      </w:r>
      <w:r w:rsidR="003E2733" w:rsidRPr="002C3120">
        <w:rPr>
          <w:rFonts w:asciiTheme="minorHAnsi" w:hAnsiTheme="minorHAnsi" w:cstheme="minorHAnsi"/>
          <w:color w:val="000000" w:themeColor="text1"/>
          <w:sz w:val="24"/>
          <w:szCs w:val="24"/>
        </w:rPr>
        <w:t>Insight Training.</w:t>
      </w:r>
    </w:p>
    <w:p w14:paraId="4215A2FC" w14:textId="7DFAF817" w:rsidR="00031B88" w:rsidRPr="002C3120" w:rsidRDefault="00266FA1" w:rsidP="00AB5284">
      <w:pPr>
        <w:pStyle w:val="BodyText"/>
        <w:spacing w:before="94"/>
        <w:ind w:left="200"/>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 xml:space="preserve">Using </w:t>
      </w:r>
      <w:r w:rsidR="003E2733" w:rsidRPr="002C3120">
        <w:rPr>
          <w:rFonts w:asciiTheme="minorHAnsi" w:hAnsiTheme="minorHAnsi" w:cstheme="minorHAnsi"/>
          <w:color w:val="000000" w:themeColor="text1"/>
          <w:sz w:val="24"/>
          <w:szCs w:val="24"/>
        </w:rPr>
        <w:t xml:space="preserve">Insight Training </w:t>
      </w:r>
      <w:r w:rsidRPr="002C3120">
        <w:rPr>
          <w:rFonts w:asciiTheme="minorHAnsi" w:hAnsiTheme="minorHAnsi" w:cstheme="minorHAnsi"/>
          <w:color w:val="000000" w:themeColor="text1"/>
          <w:sz w:val="24"/>
          <w:szCs w:val="24"/>
        </w:rPr>
        <w:t>you can expect…</w:t>
      </w:r>
    </w:p>
    <w:p w14:paraId="531A8865" w14:textId="77777777" w:rsidR="00031B88" w:rsidRPr="002C3120" w:rsidRDefault="00031B88">
      <w:pPr>
        <w:pStyle w:val="BodyText"/>
        <w:spacing w:before="9"/>
        <w:rPr>
          <w:rFonts w:asciiTheme="minorHAnsi" w:hAnsiTheme="minorHAnsi" w:cstheme="minorHAnsi"/>
          <w:color w:val="000000" w:themeColor="text1"/>
          <w:sz w:val="24"/>
          <w:szCs w:val="24"/>
        </w:rPr>
      </w:pPr>
    </w:p>
    <w:p w14:paraId="3BEF6548" w14:textId="77777777" w:rsidR="00031B88" w:rsidRPr="002C3120" w:rsidRDefault="00266FA1">
      <w:pPr>
        <w:pStyle w:val="ListParagraph"/>
        <w:numPr>
          <w:ilvl w:val="0"/>
          <w:numId w:val="1"/>
        </w:numPr>
        <w:tabs>
          <w:tab w:val="left" w:pos="651"/>
          <w:tab w:val="left" w:pos="652"/>
        </w:tabs>
        <w:spacing w:before="94"/>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to receive a highly quality learning</w:t>
      </w:r>
      <w:r w:rsidRPr="002C3120">
        <w:rPr>
          <w:rFonts w:asciiTheme="minorHAnsi" w:hAnsiTheme="minorHAnsi" w:cstheme="minorHAnsi"/>
          <w:color w:val="000000" w:themeColor="text1"/>
          <w:spacing w:val="-17"/>
          <w:sz w:val="24"/>
          <w:szCs w:val="24"/>
        </w:rPr>
        <w:t xml:space="preserve"> </w:t>
      </w:r>
      <w:r w:rsidRPr="002C3120">
        <w:rPr>
          <w:rFonts w:asciiTheme="minorHAnsi" w:hAnsiTheme="minorHAnsi" w:cstheme="minorHAnsi"/>
          <w:color w:val="000000" w:themeColor="text1"/>
          <w:sz w:val="24"/>
          <w:szCs w:val="24"/>
        </w:rPr>
        <w:t>experience</w:t>
      </w:r>
    </w:p>
    <w:p w14:paraId="6A0D45C8" w14:textId="77777777" w:rsidR="00031B88" w:rsidRPr="002C3120" w:rsidRDefault="00266FA1">
      <w:pPr>
        <w:pStyle w:val="ListParagraph"/>
        <w:numPr>
          <w:ilvl w:val="0"/>
          <w:numId w:val="1"/>
        </w:numPr>
        <w:tabs>
          <w:tab w:val="left" w:pos="651"/>
          <w:tab w:val="left" w:pos="652"/>
        </w:tabs>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to be given equal opportunities and treated</w:t>
      </w:r>
      <w:r w:rsidRPr="002C3120">
        <w:rPr>
          <w:rFonts w:asciiTheme="minorHAnsi" w:hAnsiTheme="minorHAnsi" w:cstheme="minorHAnsi"/>
          <w:color w:val="000000" w:themeColor="text1"/>
          <w:spacing w:val="-18"/>
          <w:sz w:val="24"/>
          <w:szCs w:val="24"/>
        </w:rPr>
        <w:t xml:space="preserve"> </w:t>
      </w:r>
      <w:r w:rsidRPr="002C3120">
        <w:rPr>
          <w:rFonts w:asciiTheme="minorHAnsi" w:hAnsiTheme="minorHAnsi" w:cstheme="minorHAnsi"/>
          <w:color w:val="000000" w:themeColor="text1"/>
          <w:sz w:val="24"/>
          <w:szCs w:val="24"/>
        </w:rPr>
        <w:t>fairly</w:t>
      </w:r>
    </w:p>
    <w:p w14:paraId="1A3B0690" w14:textId="77777777" w:rsidR="00031B88" w:rsidRPr="002C3120" w:rsidRDefault="00266FA1">
      <w:pPr>
        <w:pStyle w:val="ListParagraph"/>
        <w:numPr>
          <w:ilvl w:val="0"/>
          <w:numId w:val="1"/>
        </w:numPr>
        <w:tabs>
          <w:tab w:val="left" w:pos="651"/>
          <w:tab w:val="left" w:pos="652"/>
        </w:tabs>
        <w:spacing w:before="2"/>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to be treated with</w:t>
      </w:r>
      <w:r w:rsidRPr="002C3120">
        <w:rPr>
          <w:rFonts w:asciiTheme="minorHAnsi" w:hAnsiTheme="minorHAnsi" w:cstheme="minorHAnsi"/>
          <w:color w:val="000000" w:themeColor="text1"/>
          <w:spacing w:val="-8"/>
          <w:sz w:val="24"/>
          <w:szCs w:val="24"/>
        </w:rPr>
        <w:t xml:space="preserve"> </w:t>
      </w:r>
      <w:r w:rsidRPr="002C3120">
        <w:rPr>
          <w:rFonts w:asciiTheme="minorHAnsi" w:hAnsiTheme="minorHAnsi" w:cstheme="minorHAnsi"/>
          <w:color w:val="000000" w:themeColor="text1"/>
          <w:sz w:val="24"/>
          <w:szCs w:val="24"/>
        </w:rPr>
        <w:t>courtesy</w:t>
      </w:r>
    </w:p>
    <w:p w14:paraId="65779448" w14:textId="1A5D9698" w:rsidR="00031B88" w:rsidRPr="002C3120" w:rsidRDefault="00266FA1">
      <w:pPr>
        <w:pStyle w:val="ListParagraph"/>
        <w:numPr>
          <w:ilvl w:val="0"/>
          <w:numId w:val="1"/>
        </w:numPr>
        <w:tabs>
          <w:tab w:val="left" w:pos="651"/>
          <w:tab w:val="left" w:pos="652"/>
        </w:tabs>
        <w:spacing w:line="240" w:lineRule="auto"/>
        <w:ind w:right="491"/>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 xml:space="preserve">to have access to advice, guidance and support to ensure your choices are </w:t>
      </w:r>
      <w:r w:rsidR="003E2733" w:rsidRPr="002C3120">
        <w:rPr>
          <w:rFonts w:asciiTheme="minorHAnsi" w:hAnsiTheme="minorHAnsi" w:cstheme="minorHAnsi"/>
          <w:color w:val="000000" w:themeColor="text1"/>
          <w:sz w:val="24"/>
          <w:szCs w:val="24"/>
        </w:rPr>
        <w:t>informed</w:t>
      </w:r>
      <w:r w:rsidRPr="002C3120">
        <w:rPr>
          <w:rFonts w:asciiTheme="minorHAnsi" w:hAnsiTheme="minorHAnsi" w:cstheme="minorHAnsi"/>
          <w:color w:val="000000" w:themeColor="text1"/>
          <w:sz w:val="24"/>
          <w:szCs w:val="24"/>
        </w:rPr>
        <w:t xml:space="preserve"> and that your learning needs are</w:t>
      </w:r>
      <w:r w:rsidRPr="002C3120">
        <w:rPr>
          <w:rFonts w:asciiTheme="minorHAnsi" w:hAnsiTheme="minorHAnsi" w:cstheme="minorHAnsi"/>
          <w:color w:val="000000" w:themeColor="text1"/>
          <w:spacing w:val="-12"/>
          <w:sz w:val="24"/>
          <w:szCs w:val="24"/>
        </w:rPr>
        <w:t xml:space="preserve"> </w:t>
      </w:r>
      <w:r w:rsidRPr="002C3120">
        <w:rPr>
          <w:rFonts w:asciiTheme="minorHAnsi" w:hAnsiTheme="minorHAnsi" w:cstheme="minorHAnsi"/>
          <w:color w:val="000000" w:themeColor="text1"/>
          <w:sz w:val="24"/>
          <w:szCs w:val="24"/>
        </w:rPr>
        <w:t>met</w:t>
      </w:r>
    </w:p>
    <w:p w14:paraId="3780836B" w14:textId="77777777" w:rsidR="00031B88" w:rsidRPr="002C3120" w:rsidRDefault="00266FA1">
      <w:pPr>
        <w:pStyle w:val="ListParagraph"/>
        <w:numPr>
          <w:ilvl w:val="0"/>
          <w:numId w:val="1"/>
        </w:numPr>
        <w:tabs>
          <w:tab w:val="left" w:pos="651"/>
          <w:tab w:val="left" w:pos="652"/>
        </w:tabs>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to learn in a healthy and safe</w:t>
      </w:r>
      <w:r w:rsidRPr="002C3120">
        <w:rPr>
          <w:rFonts w:asciiTheme="minorHAnsi" w:hAnsiTheme="minorHAnsi" w:cstheme="minorHAnsi"/>
          <w:color w:val="000000" w:themeColor="text1"/>
          <w:spacing w:val="-13"/>
          <w:sz w:val="24"/>
          <w:szCs w:val="24"/>
        </w:rPr>
        <w:t xml:space="preserve"> </w:t>
      </w:r>
      <w:r w:rsidRPr="002C3120">
        <w:rPr>
          <w:rFonts w:asciiTheme="minorHAnsi" w:hAnsiTheme="minorHAnsi" w:cstheme="minorHAnsi"/>
          <w:color w:val="000000" w:themeColor="text1"/>
          <w:sz w:val="24"/>
          <w:szCs w:val="24"/>
        </w:rPr>
        <w:t>environment</w:t>
      </w:r>
    </w:p>
    <w:p w14:paraId="583E83F9" w14:textId="77777777" w:rsidR="00031B88" w:rsidRPr="002C3120" w:rsidRDefault="00266FA1">
      <w:pPr>
        <w:pStyle w:val="ListParagraph"/>
        <w:numPr>
          <w:ilvl w:val="0"/>
          <w:numId w:val="1"/>
        </w:numPr>
        <w:tabs>
          <w:tab w:val="left" w:pos="651"/>
          <w:tab w:val="left" w:pos="652"/>
        </w:tabs>
        <w:spacing w:before="1"/>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to be provided with timely and appropriate information on your</w:t>
      </w:r>
      <w:r w:rsidRPr="002C3120">
        <w:rPr>
          <w:rFonts w:asciiTheme="minorHAnsi" w:hAnsiTheme="minorHAnsi" w:cstheme="minorHAnsi"/>
          <w:color w:val="000000" w:themeColor="text1"/>
          <w:spacing w:val="-17"/>
          <w:sz w:val="24"/>
          <w:szCs w:val="24"/>
        </w:rPr>
        <w:t xml:space="preserve"> </w:t>
      </w:r>
      <w:r w:rsidRPr="002C3120">
        <w:rPr>
          <w:rFonts w:asciiTheme="minorHAnsi" w:hAnsiTheme="minorHAnsi" w:cstheme="minorHAnsi"/>
          <w:color w:val="000000" w:themeColor="text1"/>
          <w:sz w:val="24"/>
          <w:szCs w:val="24"/>
        </w:rPr>
        <w:t>progress</w:t>
      </w:r>
    </w:p>
    <w:p w14:paraId="7159DB12" w14:textId="77777777" w:rsidR="00031B88" w:rsidRPr="002C3120" w:rsidRDefault="00266FA1">
      <w:pPr>
        <w:pStyle w:val="ListParagraph"/>
        <w:numPr>
          <w:ilvl w:val="0"/>
          <w:numId w:val="1"/>
        </w:numPr>
        <w:tabs>
          <w:tab w:val="left" w:pos="651"/>
          <w:tab w:val="left" w:pos="652"/>
        </w:tabs>
        <w:spacing w:line="240" w:lineRule="auto"/>
        <w:ind w:right="920"/>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to have staff listen to any issues, suggestions or concerns you may have, and to respond in a relevant</w:t>
      </w:r>
      <w:r w:rsidRPr="002C3120">
        <w:rPr>
          <w:rFonts w:asciiTheme="minorHAnsi" w:hAnsiTheme="minorHAnsi" w:cstheme="minorHAnsi"/>
          <w:color w:val="000000" w:themeColor="text1"/>
          <w:spacing w:val="-6"/>
          <w:sz w:val="24"/>
          <w:szCs w:val="24"/>
        </w:rPr>
        <w:t xml:space="preserve"> </w:t>
      </w:r>
      <w:r w:rsidRPr="002C3120">
        <w:rPr>
          <w:rFonts w:asciiTheme="minorHAnsi" w:hAnsiTheme="minorHAnsi" w:cstheme="minorHAnsi"/>
          <w:color w:val="000000" w:themeColor="text1"/>
          <w:sz w:val="24"/>
          <w:szCs w:val="24"/>
        </w:rPr>
        <w:t>manner</w:t>
      </w:r>
    </w:p>
    <w:p w14:paraId="1F3625CC" w14:textId="77777777" w:rsidR="00031B88" w:rsidRPr="002C3120" w:rsidRDefault="00031B88">
      <w:pPr>
        <w:pStyle w:val="BodyText"/>
        <w:rPr>
          <w:rFonts w:asciiTheme="minorHAnsi" w:hAnsiTheme="minorHAnsi" w:cstheme="minorHAnsi"/>
          <w:color w:val="000000" w:themeColor="text1"/>
          <w:sz w:val="24"/>
          <w:szCs w:val="24"/>
        </w:rPr>
      </w:pPr>
    </w:p>
    <w:p w14:paraId="7B54B815" w14:textId="77777777" w:rsidR="00031B88" w:rsidRPr="002C3120" w:rsidRDefault="00031B88">
      <w:pPr>
        <w:rPr>
          <w:rFonts w:asciiTheme="minorHAnsi" w:hAnsiTheme="minorHAnsi" w:cstheme="minorHAnsi"/>
          <w:color w:val="000000" w:themeColor="text1"/>
          <w:sz w:val="24"/>
          <w:szCs w:val="24"/>
        </w:rPr>
        <w:sectPr w:rsidR="00031B88" w:rsidRPr="002C3120">
          <w:type w:val="continuous"/>
          <w:pgSz w:w="11910" w:h="16840"/>
          <w:pgMar w:top="620" w:right="1300" w:bottom="280" w:left="1240" w:header="720" w:footer="720" w:gutter="0"/>
          <w:cols w:space="720"/>
        </w:sectPr>
      </w:pPr>
    </w:p>
    <w:p w14:paraId="7C26E793" w14:textId="0EFF9DAE" w:rsidR="00031B88" w:rsidRPr="002C3120" w:rsidRDefault="00266FA1" w:rsidP="00AB5284">
      <w:pPr>
        <w:pStyle w:val="BodyText"/>
        <w:spacing w:before="94"/>
        <w:ind w:left="205"/>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In turn as a customer of</w:t>
      </w:r>
      <w:r w:rsidR="00AB5284" w:rsidRPr="002C3120">
        <w:rPr>
          <w:rFonts w:asciiTheme="minorHAnsi" w:hAnsiTheme="minorHAnsi" w:cstheme="minorHAnsi"/>
          <w:color w:val="000000" w:themeColor="text1"/>
          <w:sz w:val="24"/>
          <w:szCs w:val="24"/>
        </w:rPr>
        <w:t xml:space="preserve"> </w:t>
      </w:r>
      <w:r w:rsidR="003E2733" w:rsidRPr="002C3120">
        <w:rPr>
          <w:rFonts w:asciiTheme="minorHAnsi" w:hAnsiTheme="minorHAnsi" w:cstheme="minorHAnsi"/>
          <w:color w:val="000000" w:themeColor="text1"/>
          <w:sz w:val="24"/>
          <w:szCs w:val="24"/>
        </w:rPr>
        <w:t xml:space="preserve">Insight Training </w:t>
      </w:r>
      <w:r w:rsidRPr="002C3120">
        <w:rPr>
          <w:rFonts w:asciiTheme="minorHAnsi" w:hAnsiTheme="minorHAnsi" w:cstheme="minorHAnsi"/>
          <w:color w:val="000000" w:themeColor="text1"/>
          <w:sz w:val="24"/>
          <w:szCs w:val="24"/>
        </w:rPr>
        <w:t>we would like you to:</w:t>
      </w:r>
    </w:p>
    <w:p w14:paraId="7B8EEC9B" w14:textId="77777777" w:rsidR="00031B88" w:rsidRPr="002C3120" w:rsidRDefault="00031B88">
      <w:pPr>
        <w:pStyle w:val="BodyText"/>
        <w:spacing w:before="9"/>
        <w:rPr>
          <w:rFonts w:asciiTheme="minorHAnsi" w:hAnsiTheme="minorHAnsi" w:cstheme="minorHAnsi"/>
          <w:color w:val="000000" w:themeColor="text1"/>
          <w:sz w:val="24"/>
          <w:szCs w:val="24"/>
        </w:rPr>
      </w:pPr>
    </w:p>
    <w:p w14:paraId="35180067" w14:textId="77777777" w:rsidR="00031B88" w:rsidRPr="002C3120" w:rsidRDefault="00266FA1">
      <w:pPr>
        <w:pStyle w:val="ListParagraph"/>
        <w:numPr>
          <w:ilvl w:val="0"/>
          <w:numId w:val="1"/>
        </w:numPr>
        <w:tabs>
          <w:tab w:val="left" w:pos="651"/>
          <w:tab w:val="left" w:pos="652"/>
        </w:tabs>
        <w:spacing w:before="94"/>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be fully committed to your</w:t>
      </w:r>
      <w:r w:rsidRPr="002C3120">
        <w:rPr>
          <w:rFonts w:asciiTheme="minorHAnsi" w:hAnsiTheme="minorHAnsi" w:cstheme="minorHAnsi"/>
          <w:color w:val="000000" w:themeColor="text1"/>
          <w:spacing w:val="-10"/>
          <w:sz w:val="24"/>
          <w:szCs w:val="24"/>
        </w:rPr>
        <w:t xml:space="preserve"> </w:t>
      </w:r>
      <w:r w:rsidRPr="002C3120">
        <w:rPr>
          <w:rFonts w:asciiTheme="minorHAnsi" w:hAnsiTheme="minorHAnsi" w:cstheme="minorHAnsi"/>
          <w:color w:val="000000" w:themeColor="text1"/>
          <w:sz w:val="24"/>
          <w:szCs w:val="24"/>
        </w:rPr>
        <w:t>course</w:t>
      </w:r>
    </w:p>
    <w:p w14:paraId="74D44043" w14:textId="77777777" w:rsidR="00031B88" w:rsidRPr="002C3120" w:rsidRDefault="00266FA1">
      <w:pPr>
        <w:pStyle w:val="ListParagraph"/>
        <w:numPr>
          <w:ilvl w:val="0"/>
          <w:numId w:val="1"/>
        </w:numPr>
        <w:tabs>
          <w:tab w:val="left" w:pos="651"/>
          <w:tab w:val="left" w:pos="652"/>
        </w:tabs>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treat our staff with</w:t>
      </w:r>
      <w:r w:rsidRPr="002C3120">
        <w:rPr>
          <w:rFonts w:asciiTheme="minorHAnsi" w:hAnsiTheme="minorHAnsi" w:cstheme="minorHAnsi"/>
          <w:color w:val="000000" w:themeColor="text1"/>
          <w:spacing w:val="-12"/>
          <w:sz w:val="24"/>
          <w:szCs w:val="24"/>
        </w:rPr>
        <w:t xml:space="preserve"> </w:t>
      </w:r>
      <w:r w:rsidRPr="002C3120">
        <w:rPr>
          <w:rFonts w:asciiTheme="minorHAnsi" w:hAnsiTheme="minorHAnsi" w:cstheme="minorHAnsi"/>
          <w:color w:val="000000" w:themeColor="text1"/>
          <w:sz w:val="24"/>
          <w:szCs w:val="24"/>
        </w:rPr>
        <w:t>courtesy</w:t>
      </w:r>
    </w:p>
    <w:p w14:paraId="0DB24A2C" w14:textId="77777777" w:rsidR="00031B88" w:rsidRPr="002C3120" w:rsidRDefault="00266FA1">
      <w:pPr>
        <w:pStyle w:val="ListParagraph"/>
        <w:numPr>
          <w:ilvl w:val="0"/>
          <w:numId w:val="1"/>
        </w:numPr>
        <w:tabs>
          <w:tab w:val="left" w:pos="651"/>
          <w:tab w:val="left" w:pos="652"/>
        </w:tabs>
        <w:spacing w:before="1" w:line="240" w:lineRule="auto"/>
        <w:ind w:right="356"/>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provide us with appropriate information to help us meet your learning and assessment needs</w:t>
      </w:r>
    </w:p>
    <w:p w14:paraId="0BD428F8" w14:textId="77777777" w:rsidR="00031B88" w:rsidRPr="002C3120" w:rsidRDefault="00266FA1">
      <w:pPr>
        <w:pStyle w:val="ListParagraph"/>
        <w:numPr>
          <w:ilvl w:val="0"/>
          <w:numId w:val="1"/>
        </w:numPr>
        <w:tabs>
          <w:tab w:val="left" w:pos="651"/>
          <w:tab w:val="left" w:pos="652"/>
        </w:tabs>
        <w:spacing w:before="1"/>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ensure that your behaviour contributes to a healthy and safe</w:t>
      </w:r>
      <w:r w:rsidRPr="002C3120">
        <w:rPr>
          <w:rFonts w:asciiTheme="minorHAnsi" w:hAnsiTheme="minorHAnsi" w:cstheme="minorHAnsi"/>
          <w:color w:val="000000" w:themeColor="text1"/>
          <w:spacing w:val="-26"/>
          <w:sz w:val="24"/>
          <w:szCs w:val="24"/>
        </w:rPr>
        <w:t xml:space="preserve"> </w:t>
      </w:r>
      <w:r w:rsidRPr="002C3120">
        <w:rPr>
          <w:rFonts w:asciiTheme="minorHAnsi" w:hAnsiTheme="minorHAnsi" w:cstheme="minorHAnsi"/>
          <w:color w:val="000000" w:themeColor="text1"/>
          <w:sz w:val="24"/>
          <w:szCs w:val="24"/>
        </w:rPr>
        <w:t>environment</w:t>
      </w:r>
    </w:p>
    <w:p w14:paraId="6534614C" w14:textId="77777777" w:rsidR="00031B88" w:rsidRPr="002C3120" w:rsidRDefault="00266FA1">
      <w:pPr>
        <w:pStyle w:val="ListParagraph"/>
        <w:numPr>
          <w:ilvl w:val="0"/>
          <w:numId w:val="1"/>
        </w:numPr>
        <w:tabs>
          <w:tab w:val="left" w:pos="651"/>
          <w:tab w:val="left" w:pos="652"/>
        </w:tabs>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abide by any rules specifically relating to online</w:t>
      </w:r>
      <w:r w:rsidRPr="002C3120">
        <w:rPr>
          <w:rFonts w:asciiTheme="minorHAnsi" w:hAnsiTheme="minorHAnsi" w:cstheme="minorHAnsi"/>
          <w:color w:val="000000" w:themeColor="text1"/>
          <w:spacing w:val="-16"/>
          <w:sz w:val="24"/>
          <w:szCs w:val="24"/>
        </w:rPr>
        <w:t xml:space="preserve"> </w:t>
      </w:r>
      <w:r w:rsidRPr="002C3120">
        <w:rPr>
          <w:rFonts w:asciiTheme="minorHAnsi" w:hAnsiTheme="minorHAnsi" w:cstheme="minorHAnsi"/>
          <w:color w:val="000000" w:themeColor="text1"/>
          <w:sz w:val="24"/>
          <w:szCs w:val="24"/>
        </w:rPr>
        <w:t>assessment</w:t>
      </w:r>
    </w:p>
    <w:p w14:paraId="25858B16" w14:textId="77777777" w:rsidR="00031B88" w:rsidRPr="002C3120" w:rsidRDefault="00266FA1">
      <w:pPr>
        <w:pStyle w:val="ListParagraph"/>
        <w:numPr>
          <w:ilvl w:val="0"/>
          <w:numId w:val="1"/>
        </w:numPr>
        <w:tabs>
          <w:tab w:val="left" w:pos="651"/>
          <w:tab w:val="left" w:pos="652"/>
        </w:tabs>
        <w:spacing w:line="240" w:lineRule="auto"/>
        <w:ind w:right="542"/>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communicate issues, suggestions or concerns using the procedures outlined in your Student</w:t>
      </w:r>
      <w:r w:rsidRPr="002C3120">
        <w:rPr>
          <w:rFonts w:asciiTheme="minorHAnsi" w:hAnsiTheme="minorHAnsi" w:cstheme="minorHAnsi"/>
          <w:color w:val="000000" w:themeColor="text1"/>
          <w:spacing w:val="-4"/>
          <w:sz w:val="24"/>
          <w:szCs w:val="24"/>
        </w:rPr>
        <w:t xml:space="preserve"> </w:t>
      </w:r>
      <w:r w:rsidRPr="002C3120">
        <w:rPr>
          <w:rFonts w:asciiTheme="minorHAnsi" w:hAnsiTheme="minorHAnsi" w:cstheme="minorHAnsi"/>
          <w:color w:val="000000" w:themeColor="text1"/>
          <w:sz w:val="24"/>
          <w:szCs w:val="24"/>
        </w:rPr>
        <w:t>Handbook.</w:t>
      </w:r>
    </w:p>
    <w:p w14:paraId="0F3582BE" w14:textId="77777777" w:rsidR="00031B88" w:rsidRPr="002C3120" w:rsidRDefault="00031B88">
      <w:pPr>
        <w:pStyle w:val="BodyText"/>
        <w:rPr>
          <w:rFonts w:asciiTheme="minorHAnsi" w:hAnsiTheme="minorHAnsi" w:cstheme="minorHAnsi"/>
          <w:color w:val="000000" w:themeColor="text1"/>
          <w:sz w:val="24"/>
          <w:szCs w:val="24"/>
        </w:rPr>
      </w:pPr>
    </w:p>
    <w:p w14:paraId="12E56BE6" w14:textId="6D06B3DA" w:rsidR="00031B88" w:rsidRPr="002C3120" w:rsidRDefault="00266FA1" w:rsidP="00AB5284">
      <w:pPr>
        <w:pStyle w:val="BodyText"/>
        <w:ind w:left="205"/>
        <w:rPr>
          <w:rFonts w:asciiTheme="minorHAnsi" w:hAnsiTheme="minorHAnsi" w:cstheme="minorHAnsi"/>
          <w:color w:val="000000" w:themeColor="text1"/>
          <w:sz w:val="24"/>
          <w:szCs w:val="24"/>
        </w:rPr>
      </w:pPr>
      <w:r w:rsidRPr="002C3120">
        <w:rPr>
          <w:rFonts w:asciiTheme="minorHAnsi" w:hAnsiTheme="minorHAnsi" w:cstheme="minorHAnsi"/>
          <w:color w:val="000000" w:themeColor="text1"/>
          <w:sz w:val="24"/>
          <w:szCs w:val="24"/>
        </w:rPr>
        <w:t>If for any reason you wish to make a formal complaint, then please access our</w:t>
      </w:r>
      <w:r w:rsidR="00AB5284" w:rsidRPr="002C3120">
        <w:rPr>
          <w:rFonts w:asciiTheme="minorHAnsi" w:hAnsiTheme="minorHAnsi" w:cstheme="minorHAnsi"/>
          <w:color w:val="000000" w:themeColor="text1"/>
          <w:sz w:val="24"/>
          <w:szCs w:val="24"/>
        </w:rPr>
        <w:t xml:space="preserve"> </w:t>
      </w:r>
      <w:r w:rsidRPr="002C3120">
        <w:rPr>
          <w:rFonts w:asciiTheme="minorHAnsi" w:hAnsiTheme="minorHAnsi" w:cstheme="minorHAnsi"/>
          <w:color w:val="000000" w:themeColor="text1"/>
          <w:sz w:val="24"/>
          <w:szCs w:val="24"/>
        </w:rPr>
        <w:t>formal complaints procedure on the website or email</w:t>
      </w:r>
      <w:r w:rsidR="003E2733" w:rsidRPr="002C3120">
        <w:rPr>
          <w:rFonts w:asciiTheme="minorHAnsi" w:hAnsiTheme="minorHAnsi" w:cstheme="minorHAnsi"/>
          <w:color w:val="000000" w:themeColor="text1"/>
          <w:sz w:val="24"/>
          <w:szCs w:val="24"/>
        </w:rPr>
        <w:t xml:space="preserve"> Insight Training</w:t>
      </w:r>
      <w:r w:rsidR="00AB5284" w:rsidRPr="002C3120">
        <w:rPr>
          <w:rFonts w:asciiTheme="minorHAnsi" w:hAnsiTheme="minorHAnsi" w:cstheme="minorHAnsi"/>
          <w:color w:val="000000" w:themeColor="text1"/>
          <w:sz w:val="24"/>
          <w:szCs w:val="24"/>
        </w:rPr>
        <w:t xml:space="preserve">. </w:t>
      </w:r>
      <w:r w:rsidRPr="002C3120">
        <w:rPr>
          <w:rFonts w:asciiTheme="minorHAnsi" w:hAnsiTheme="minorHAnsi" w:cstheme="minorHAnsi"/>
          <w:color w:val="000000" w:themeColor="text1"/>
          <w:sz w:val="24"/>
          <w:szCs w:val="24"/>
        </w:rPr>
        <w:t>This policy has been approved &amp; authorised by:</w:t>
      </w:r>
    </w:p>
    <w:p w14:paraId="066904DD" w14:textId="77777777" w:rsidR="00031B88" w:rsidRPr="002C3120" w:rsidRDefault="00031B88">
      <w:pPr>
        <w:pStyle w:val="BodyText"/>
        <w:spacing w:before="5"/>
        <w:rPr>
          <w:rFonts w:asciiTheme="majorHAnsi" w:hAnsiTheme="majorHAnsi"/>
          <w:sz w:val="24"/>
          <w:szCs w:val="24"/>
        </w:rPr>
      </w:pPr>
    </w:p>
    <w:p w14:paraId="05EC4F81" w14:textId="77777777" w:rsidR="00031B88" w:rsidRPr="002C3120" w:rsidRDefault="00AA274A" w:rsidP="00AB5284">
      <w:pPr>
        <w:spacing w:before="94" w:line="530" w:lineRule="auto"/>
        <w:ind w:left="2940" w:right="4786" w:firstLine="517"/>
        <w:rPr>
          <w:rFonts w:asciiTheme="majorHAnsi" w:hAnsiTheme="majorHAnsi"/>
          <w:sz w:val="24"/>
          <w:szCs w:val="24"/>
        </w:rPr>
      </w:pPr>
      <w:r w:rsidRPr="002C3120">
        <w:rPr>
          <w:rFonts w:asciiTheme="majorHAnsi" w:hAnsiTheme="majorHAnsi"/>
          <w:noProof/>
          <w:sz w:val="24"/>
          <w:szCs w:val="24"/>
        </w:rPr>
        <mc:AlternateContent>
          <mc:Choice Requires="wps">
            <w:drawing>
              <wp:anchor distT="0" distB="0" distL="114300" distR="114300" simplePos="0" relativeHeight="251657728" behindDoc="0" locked="0" layoutInCell="1" allowOverlap="1" wp14:anchorId="7A4EE367" wp14:editId="3F76DDC7">
                <wp:simplePos x="0" y="0"/>
                <wp:positionH relativeFrom="page">
                  <wp:posOffset>855980</wp:posOffset>
                </wp:positionH>
                <wp:positionV relativeFrom="paragraph">
                  <wp:posOffset>46355</wp:posOffset>
                </wp:positionV>
                <wp:extent cx="4553585" cy="17678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3585" cy="176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908"/>
                            </w:tblGrid>
                            <w:tr w:rsidR="00031B88" w14:paraId="49A2137C" w14:textId="77777777" w:rsidTr="00E378C5">
                              <w:trPr>
                                <w:trHeight w:val="341"/>
                              </w:trPr>
                              <w:tc>
                                <w:tcPr>
                                  <w:tcW w:w="4908" w:type="dxa"/>
                                </w:tcPr>
                                <w:p w14:paraId="4E2702C5" w14:textId="79334E9F" w:rsidR="00031B88" w:rsidRPr="003E2733" w:rsidRDefault="00266FA1">
                                  <w:pPr>
                                    <w:pStyle w:val="TableParagraph"/>
                                    <w:spacing w:line="247" w:lineRule="exact"/>
                                    <w:rPr>
                                      <w:rFonts w:asciiTheme="minorHAnsi" w:hAnsiTheme="minorHAnsi" w:cstheme="minorHAnsi"/>
                                      <w:b/>
                                      <w:sz w:val="24"/>
                                      <w:szCs w:val="24"/>
                                    </w:rPr>
                                  </w:pPr>
                                  <w:r w:rsidRPr="003E2733">
                                    <w:rPr>
                                      <w:rFonts w:asciiTheme="minorHAnsi" w:hAnsiTheme="minorHAnsi" w:cstheme="minorHAnsi"/>
                                      <w:b/>
                                      <w:sz w:val="24"/>
                                      <w:szCs w:val="24"/>
                                    </w:rPr>
                                    <w:t>Name:</w:t>
                                  </w:r>
                                  <w:r w:rsidR="00E378C5" w:rsidRPr="003E2733">
                                    <w:rPr>
                                      <w:rFonts w:asciiTheme="minorHAnsi" w:hAnsiTheme="minorHAnsi" w:cstheme="minorHAnsi"/>
                                      <w:b/>
                                      <w:sz w:val="24"/>
                                      <w:szCs w:val="24"/>
                                    </w:rPr>
                                    <w:t xml:space="preserve"> </w:t>
                                  </w:r>
                                  <w:r w:rsidR="003E2733">
                                    <w:rPr>
                                      <w:rFonts w:asciiTheme="minorHAnsi" w:hAnsiTheme="minorHAnsi" w:cstheme="minorHAnsi"/>
                                      <w:b/>
                                      <w:sz w:val="24"/>
                                      <w:szCs w:val="24"/>
                                    </w:rPr>
                                    <w:t>Claire McNabb</w:t>
                                  </w:r>
                                </w:p>
                              </w:tc>
                            </w:tr>
                            <w:tr w:rsidR="00031B88" w14:paraId="47B99A2B" w14:textId="77777777" w:rsidTr="00E378C5">
                              <w:trPr>
                                <w:trHeight w:val="473"/>
                              </w:trPr>
                              <w:tc>
                                <w:tcPr>
                                  <w:tcW w:w="4908" w:type="dxa"/>
                                </w:tcPr>
                                <w:p w14:paraId="69D266AB" w14:textId="6752D5DB" w:rsidR="00031B88" w:rsidRPr="003E2733" w:rsidRDefault="00266FA1">
                                  <w:pPr>
                                    <w:pStyle w:val="TableParagraph"/>
                                    <w:spacing w:before="123"/>
                                    <w:rPr>
                                      <w:rFonts w:asciiTheme="minorHAnsi" w:hAnsiTheme="minorHAnsi" w:cstheme="minorHAnsi"/>
                                      <w:b/>
                                      <w:sz w:val="24"/>
                                      <w:szCs w:val="24"/>
                                    </w:rPr>
                                  </w:pPr>
                                  <w:r w:rsidRPr="003E2733">
                                    <w:rPr>
                                      <w:rFonts w:asciiTheme="minorHAnsi" w:hAnsiTheme="minorHAnsi" w:cstheme="minorHAnsi"/>
                                      <w:b/>
                                      <w:sz w:val="24"/>
                                      <w:szCs w:val="24"/>
                                    </w:rPr>
                                    <w:t>Position:</w:t>
                                  </w:r>
                                  <w:r w:rsidR="00E378C5" w:rsidRPr="003E2733">
                                    <w:rPr>
                                      <w:rFonts w:asciiTheme="minorHAnsi" w:hAnsiTheme="minorHAnsi" w:cstheme="minorHAnsi"/>
                                      <w:b/>
                                      <w:sz w:val="24"/>
                                      <w:szCs w:val="24"/>
                                    </w:rPr>
                                    <w:t xml:space="preserve"> </w:t>
                                  </w:r>
                                  <w:r w:rsidR="003E2733">
                                    <w:rPr>
                                      <w:rFonts w:asciiTheme="minorHAnsi" w:hAnsiTheme="minorHAnsi" w:cstheme="minorHAnsi"/>
                                      <w:b/>
                                      <w:sz w:val="24"/>
                                      <w:szCs w:val="24"/>
                                    </w:rPr>
                                    <w:t>Training Manager</w:t>
                                  </w:r>
                                </w:p>
                              </w:tc>
                            </w:tr>
                            <w:tr w:rsidR="00031B88" w14:paraId="0B416E75" w14:textId="77777777" w:rsidTr="002C3120">
                              <w:trPr>
                                <w:trHeight w:val="465"/>
                              </w:trPr>
                              <w:tc>
                                <w:tcPr>
                                  <w:tcW w:w="4908" w:type="dxa"/>
                                </w:tcPr>
                                <w:p w14:paraId="365C3A9D" w14:textId="17F12C58" w:rsidR="00031B88" w:rsidRPr="003E2733" w:rsidRDefault="00266FA1">
                                  <w:pPr>
                                    <w:pStyle w:val="TableParagraph"/>
                                    <w:spacing w:before="123"/>
                                    <w:rPr>
                                      <w:rFonts w:asciiTheme="minorHAnsi" w:hAnsiTheme="minorHAnsi" w:cstheme="minorHAnsi"/>
                                      <w:b/>
                                      <w:sz w:val="24"/>
                                      <w:szCs w:val="24"/>
                                    </w:rPr>
                                  </w:pPr>
                                  <w:r w:rsidRPr="003E2733">
                                    <w:rPr>
                                      <w:rFonts w:asciiTheme="minorHAnsi" w:hAnsiTheme="minorHAnsi" w:cstheme="minorHAnsi"/>
                                      <w:b/>
                                      <w:sz w:val="24"/>
                                      <w:szCs w:val="24"/>
                                    </w:rPr>
                                    <w:t>Date:</w:t>
                                  </w:r>
                                  <w:r w:rsidR="00E378C5" w:rsidRPr="003E2733">
                                    <w:rPr>
                                      <w:rFonts w:asciiTheme="minorHAnsi" w:hAnsiTheme="minorHAnsi" w:cstheme="minorHAnsi"/>
                                      <w:b/>
                                      <w:sz w:val="24"/>
                                      <w:szCs w:val="24"/>
                                    </w:rPr>
                                    <w:t xml:space="preserve"> </w:t>
                                  </w:r>
                                  <w:r w:rsidR="003E2733">
                                    <w:rPr>
                                      <w:rFonts w:asciiTheme="minorHAnsi" w:hAnsiTheme="minorHAnsi" w:cstheme="minorHAnsi"/>
                                      <w:b/>
                                      <w:sz w:val="24"/>
                                      <w:szCs w:val="24"/>
                                    </w:rPr>
                                    <w:t>16.03.26</w:t>
                                  </w:r>
                                </w:p>
                              </w:tc>
                            </w:tr>
                            <w:tr w:rsidR="00031B88" w14:paraId="28ECB734" w14:textId="77777777" w:rsidTr="002C3120">
                              <w:trPr>
                                <w:trHeight w:val="416"/>
                              </w:trPr>
                              <w:tc>
                                <w:tcPr>
                                  <w:tcW w:w="4908" w:type="dxa"/>
                                </w:tcPr>
                                <w:p w14:paraId="683734AD" w14:textId="0167A799" w:rsidR="00031B88" w:rsidRPr="003E2733" w:rsidRDefault="00266FA1" w:rsidP="00E378C5">
                                  <w:pPr>
                                    <w:pStyle w:val="TableParagraph"/>
                                    <w:spacing w:line="247" w:lineRule="exact"/>
                                    <w:rPr>
                                      <w:rFonts w:asciiTheme="minorHAnsi" w:hAnsiTheme="minorHAnsi" w:cstheme="minorHAnsi"/>
                                      <w:b/>
                                      <w:sz w:val="24"/>
                                      <w:szCs w:val="24"/>
                                    </w:rPr>
                                  </w:pPr>
                                  <w:r w:rsidRPr="003E2733">
                                    <w:rPr>
                                      <w:rFonts w:asciiTheme="minorHAnsi" w:hAnsiTheme="minorHAnsi" w:cstheme="minorHAnsi"/>
                                      <w:b/>
                                      <w:sz w:val="24"/>
                                      <w:szCs w:val="24"/>
                                    </w:rPr>
                                    <w:t>Signature:</w:t>
                                  </w:r>
                                  <w:r w:rsidR="00E378C5" w:rsidRPr="003E2733">
                                    <w:rPr>
                                      <w:rFonts w:asciiTheme="minorHAnsi" w:hAnsiTheme="minorHAnsi" w:cstheme="minorHAnsi"/>
                                      <w:b/>
                                      <w:sz w:val="24"/>
                                      <w:szCs w:val="24"/>
                                    </w:rPr>
                                    <w:t xml:space="preserve"> </w:t>
                                  </w:r>
                                  <w:r w:rsidR="003E2733" w:rsidRPr="003E2733">
                                    <w:rPr>
                                      <w:rFonts w:ascii="Baguet Script" w:hAnsi="Baguet Script" w:cstheme="minorHAnsi"/>
                                      <w:b/>
                                      <w:i/>
                                      <w:iCs/>
                                      <w:sz w:val="24"/>
                                      <w:szCs w:val="24"/>
                                    </w:rPr>
                                    <w:t>C McNabb</w:t>
                                  </w:r>
                                </w:p>
                              </w:tc>
                            </w:tr>
                            <w:tr w:rsidR="00031B88" w14:paraId="1DFE62E7" w14:textId="77777777" w:rsidTr="002C3120">
                              <w:trPr>
                                <w:trHeight w:val="128"/>
                              </w:trPr>
                              <w:tc>
                                <w:tcPr>
                                  <w:tcW w:w="4908" w:type="dxa"/>
                                </w:tcPr>
                                <w:p w14:paraId="1C3CFE04" w14:textId="77777777" w:rsidR="00031B88" w:rsidRPr="00D771B0" w:rsidRDefault="00031B88">
                                  <w:pPr>
                                    <w:pStyle w:val="TableParagraph"/>
                                    <w:ind w:left="0"/>
                                    <w:rPr>
                                      <w:rFonts w:asciiTheme="majorHAnsi" w:hAnsiTheme="majorHAnsi"/>
                                      <w:sz w:val="33"/>
                                    </w:rPr>
                                  </w:pPr>
                                </w:p>
                                <w:p w14:paraId="6AE994CD" w14:textId="4DE7F59F" w:rsidR="00031B88" w:rsidRPr="00D771B0" w:rsidRDefault="00266FA1">
                                  <w:pPr>
                                    <w:pStyle w:val="TableParagraph"/>
                                    <w:spacing w:line="233" w:lineRule="exact"/>
                                    <w:rPr>
                                      <w:rFonts w:asciiTheme="majorHAnsi" w:hAnsiTheme="majorHAnsi"/>
                                      <w:b/>
                                    </w:rPr>
                                  </w:pPr>
                                  <w:r w:rsidRPr="00D771B0">
                                    <w:rPr>
                                      <w:rFonts w:asciiTheme="majorHAnsi" w:hAnsiTheme="majorHAnsi"/>
                                      <w:b/>
                                    </w:rPr>
                                    <w:t>Review of Policy:</w:t>
                                  </w:r>
                                  <w:r w:rsidR="00E378C5" w:rsidRPr="00D771B0">
                                    <w:rPr>
                                      <w:rFonts w:asciiTheme="majorHAnsi" w:hAnsiTheme="majorHAnsi"/>
                                      <w:b/>
                                    </w:rPr>
                                    <w:t xml:space="preserve"> </w:t>
                                  </w:r>
                                  <w:r w:rsidR="003E2733">
                                    <w:rPr>
                                      <w:rFonts w:asciiTheme="majorHAnsi" w:hAnsiTheme="majorHAnsi"/>
                                      <w:b/>
                                    </w:rPr>
                                    <w:t>16.03.27</w:t>
                                  </w:r>
                                </w:p>
                              </w:tc>
                            </w:tr>
                          </w:tbl>
                          <w:p w14:paraId="4324F715" w14:textId="77777777" w:rsidR="00031B88" w:rsidRDefault="00031B8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EE367" id="_x0000_t202" coordsize="21600,21600" o:spt="202" path="m,l,21600r21600,l21600,xe">
                <v:stroke joinstyle="miter"/>
                <v:path gradientshapeok="t" o:connecttype="rect"/>
              </v:shapetype>
              <v:shape id="Text Box 2" o:spid="_x0000_s1026" type="#_x0000_t202" style="position:absolute;left:0;text-align:left;margin-left:67.4pt;margin-top:3.65pt;width:358.55pt;height:139.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vfyQEAAHsDAAAOAAAAZHJzL2Uyb0RvYy54bWysU8FuEzEQvSPxD5bvZJPStNEqmwqoipAK&#10;RSp8gOO1sxa7HjPjZDd8PWNvNgV6q7hY4/H4+b034/XN0LXiYJAc+EouZnMpjNdQO7+r5Pdvd29W&#10;UlBUvlYteFPJoyF5s3n9at2H0lxAA21tUDCIp7IPlWxiDGVRkG5Mp2gGwXg+tICdirzFXVGj6hm9&#10;a4uL+fyq6AHrgKANEWdvx0O5yfjWGh0frCUTRVtJ5hbzinndprXYrFW5QxUap0801AtYdMp5fvQM&#10;dauiEnt0z6A6pxEIbJxp6Aqw1mmTNbCaxfwfNY+NCiZrYXMonG2i/wervxwew1cUcXgPAzcwi6Bw&#10;D/oHsTdFH6g81SRPqaRUve0/Q83dVPsI+cZgsUvyWZBgGHb6eHbXDFFoTl4ul2+Xq6UUms8W11fX&#10;q8vsf6HK6XpAih8NdCIFlURuX4ZXh3uKiY4qp5L0moc717a5ha3/K8GFKZPpJ8Yj9zhsB65OMrZQ&#10;H1kIwjgRPMEcNIC/pOh5GipJP/cKjRTtJ892p9GZApyC7RQor/lqJaMUY/ghjiO2D+h2DSOPvnp4&#10;x4ZZl6U8sTjx5A5nhadpTCP05z5XPf2ZzW8AAAD//wMAUEsDBBQABgAIAAAAIQCzAp2A3wAAAAkB&#10;AAAPAAAAZHJzL2Rvd25yZXYueG1sTI8xT8MwFIR3JP6D9ZDYqNOUkBDiVKioYkAMLSAxvsYmjoif&#10;I9tN3X+PmWA83enuu2Ydzchm5fxgScBykQFT1Fk5UC/g/W17UwHzAUniaEkJOCsP6/byosFa2hPt&#10;1LwPPUsl5GsUoEOYas59p5VBv7CTouR9WWcwJOl6Lh2eUrkZeZ5ld9zgQGlB46Q2WnXf+6MR8LGZ&#10;ti/xU+PrXMjnp7zcnV0Xhbi+io8PwIKK4S8Mv/gJHdrEdLBHkp6NSa9uE3oQUK6AJb8qlvfADgLy&#10;qiiBtw3//6D9AQAA//8DAFBLAQItABQABgAIAAAAIQC2gziS/gAAAOEBAAATAAAAAAAAAAAAAAAA&#10;AAAAAABbQ29udGVudF9UeXBlc10ueG1sUEsBAi0AFAAGAAgAAAAhADj9If/WAAAAlAEAAAsAAAAA&#10;AAAAAAAAAAAALwEAAF9yZWxzLy5yZWxzUEsBAi0AFAAGAAgAAAAhAB+sS9/JAQAAewMAAA4AAAAA&#10;AAAAAAAAAAAALgIAAGRycy9lMm9Eb2MueG1sUEsBAi0AFAAGAAgAAAAhALMCnYDfAAAACQEAAA8A&#10;AAAAAAAAAAAAAAAAIwQAAGRycy9kb3ducmV2LnhtbFBLBQYAAAAABAAEAPMAAAAvBQAAAAA=&#10;" filled="f" stroked="f">
                <v:path arrowok="t"/>
                <v:textbox inset="0,0,0,0">
                  <w:txbxContent>
                    <w:tbl>
                      <w:tblPr>
                        <w:tblW w:w="0" w:type="auto"/>
                        <w:tblLayout w:type="fixed"/>
                        <w:tblCellMar>
                          <w:left w:w="0" w:type="dxa"/>
                          <w:right w:w="0" w:type="dxa"/>
                        </w:tblCellMar>
                        <w:tblLook w:val="01E0" w:firstRow="1" w:lastRow="1" w:firstColumn="1" w:lastColumn="1" w:noHBand="0" w:noVBand="0"/>
                      </w:tblPr>
                      <w:tblGrid>
                        <w:gridCol w:w="4908"/>
                      </w:tblGrid>
                      <w:tr w:rsidR="00031B88" w14:paraId="49A2137C" w14:textId="77777777" w:rsidTr="00E378C5">
                        <w:trPr>
                          <w:trHeight w:val="341"/>
                        </w:trPr>
                        <w:tc>
                          <w:tcPr>
                            <w:tcW w:w="4908" w:type="dxa"/>
                          </w:tcPr>
                          <w:p w14:paraId="4E2702C5" w14:textId="79334E9F" w:rsidR="00031B88" w:rsidRPr="003E2733" w:rsidRDefault="00266FA1">
                            <w:pPr>
                              <w:pStyle w:val="TableParagraph"/>
                              <w:spacing w:line="247" w:lineRule="exact"/>
                              <w:rPr>
                                <w:rFonts w:asciiTheme="minorHAnsi" w:hAnsiTheme="minorHAnsi" w:cstheme="minorHAnsi"/>
                                <w:b/>
                                <w:sz w:val="24"/>
                                <w:szCs w:val="24"/>
                              </w:rPr>
                            </w:pPr>
                            <w:r w:rsidRPr="003E2733">
                              <w:rPr>
                                <w:rFonts w:asciiTheme="minorHAnsi" w:hAnsiTheme="minorHAnsi" w:cstheme="minorHAnsi"/>
                                <w:b/>
                                <w:sz w:val="24"/>
                                <w:szCs w:val="24"/>
                              </w:rPr>
                              <w:t>Name:</w:t>
                            </w:r>
                            <w:r w:rsidR="00E378C5" w:rsidRPr="003E2733">
                              <w:rPr>
                                <w:rFonts w:asciiTheme="minorHAnsi" w:hAnsiTheme="minorHAnsi" w:cstheme="minorHAnsi"/>
                                <w:b/>
                                <w:sz w:val="24"/>
                                <w:szCs w:val="24"/>
                              </w:rPr>
                              <w:t xml:space="preserve"> </w:t>
                            </w:r>
                            <w:r w:rsidR="003E2733">
                              <w:rPr>
                                <w:rFonts w:asciiTheme="minorHAnsi" w:hAnsiTheme="minorHAnsi" w:cstheme="minorHAnsi"/>
                                <w:b/>
                                <w:sz w:val="24"/>
                                <w:szCs w:val="24"/>
                              </w:rPr>
                              <w:t>Claire McNabb</w:t>
                            </w:r>
                          </w:p>
                        </w:tc>
                      </w:tr>
                      <w:tr w:rsidR="00031B88" w14:paraId="47B99A2B" w14:textId="77777777" w:rsidTr="00E378C5">
                        <w:trPr>
                          <w:trHeight w:val="473"/>
                        </w:trPr>
                        <w:tc>
                          <w:tcPr>
                            <w:tcW w:w="4908" w:type="dxa"/>
                          </w:tcPr>
                          <w:p w14:paraId="69D266AB" w14:textId="6752D5DB" w:rsidR="00031B88" w:rsidRPr="003E2733" w:rsidRDefault="00266FA1">
                            <w:pPr>
                              <w:pStyle w:val="TableParagraph"/>
                              <w:spacing w:before="123"/>
                              <w:rPr>
                                <w:rFonts w:asciiTheme="minorHAnsi" w:hAnsiTheme="minorHAnsi" w:cstheme="minorHAnsi"/>
                                <w:b/>
                                <w:sz w:val="24"/>
                                <w:szCs w:val="24"/>
                              </w:rPr>
                            </w:pPr>
                            <w:r w:rsidRPr="003E2733">
                              <w:rPr>
                                <w:rFonts w:asciiTheme="minorHAnsi" w:hAnsiTheme="minorHAnsi" w:cstheme="minorHAnsi"/>
                                <w:b/>
                                <w:sz w:val="24"/>
                                <w:szCs w:val="24"/>
                              </w:rPr>
                              <w:t>Position:</w:t>
                            </w:r>
                            <w:r w:rsidR="00E378C5" w:rsidRPr="003E2733">
                              <w:rPr>
                                <w:rFonts w:asciiTheme="minorHAnsi" w:hAnsiTheme="minorHAnsi" w:cstheme="minorHAnsi"/>
                                <w:b/>
                                <w:sz w:val="24"/>
                                <w:szCs w:val="24"/>
                              </w:rPr>
                              <w:t xml:space="preserve"> </w:t>
                            </w:r>
                            <w:r w:rsidR="003E2733">
                              <w:rPr>
                                <w:rFonts w:asciiTheme="minorHAnsi" w:hAnsiTheme="minorHAnsi" w:cstheme="minorHAnsi"/>
                                <w:b/>
                                <w:sz w:val="24"/>
                                <w:szCs w:val="24"/>
                              </w:rPr>
                              <w:t>Training Manager</w:t>
                            </w:r>
                          </w:p>
                        </w:tc>
                      </w:tr>
                      <w:tr w:rsidR="00031B88" w14:paraId="0B416E75" w14:textId="77777777" w:rsidTr="002C3120">
                        <w:trPr>
                          <w:trHeight w:val="465"/>
                        </w:trPr>
                        <w:tc>
                          <w:tcPr>
                            <w:tcW w:w="4908" w:type="dxa"/>
                          </w:tcPr>
                          <w:p w14:paraId="365C3A9D" w14:textId="17F12C58" w:rsidR="00031B88" w:rsidRPr="003E2733" w:rsidRDefault="00266FA1">
                            <w:pPr>
                              <w:pStyle w:val="TableParagraph"/>
                              <w:spacing w:before="123"/>
                              <w:rPr>
                                <w:rFonts w:asciiTheme="minorHAnsi" w:hAnsiTheme="minorHAnsi" w:cstheme="minorHAnsi"/>
                                <w:b/>
                                <w:sz w:val="24"/>
                                <w:szCs w:val="24"/>
                              </w:rPr>
                            </w:pPr>
                            <w:r w:rsidRPr="003E2733">
                              <w:rPr>
                                <w:rFonts w:asciiTheme="minorHAnsi" w:hAnsiTheme="minorHAnsi" w:cstheme="minorHAnsi"/>
                                <w:b/>
                                <w:sz w:val="24"/>
                                <w:szCs w:val="24"/>
                              </w:rPr>
                              <w:t>Date:</w:t>
                            </w:r>
                            <w:r w:rsidR="00E378C5" w:rsidRPr="003E2733">
                              <w:rPr>
                                <w:rFonts w:asciiTheme="minorHAnsi" w:hAnsiTheme="minorHAnsi" w:cstheme="minorHAnsi"/>
                                <w:b/>
                                <w:sz w:val="24"/>
                                <w:szCs w:val="24"/>
                              </w:rPr>
                              <w:t xml:space="preserve"> </w:t>
                            </w:r>
                            <w:r w:rsidR="003E2733">
                              <w:rPr>
                                <w:rFonts w:asciiTheme="minorHAnsi" w:hAnsiTheme="minorHAnsi" w:cstheme="minorHAnsi"/>
                                <w:b/>
                                <w:sz w:val="24"/>
                                <w:szCs w:val="24"/>
                              </w:rPr>
                              <w:t>16.03.26</w:t>
                            </w:r>
                          </w:p>
                        </w:tc>
                      </w:tr>
                      <w:tr w:rsidR="00031B88" w14:paraId="28ECB734" w14:textId="77777777" w:rsidTr="002C3120">
                        <w:trPr>
                          <w:trHeight w:val="416"/>
                        </w:trPr>
                        <w:tc>
                          <w:tcPr>
                            <w:tcW w:w="4908" w:type="dxa"/>
                          </w:tcPr>
                          <w:p w14:paraId="683734AD" w14:textId="0167A799" w:rsidR="00031B88" w:rsidRPr="003E2733" w:rsidRDefault="00266FA1" w:rsidP="00E378C5">
                            <w:pPr>
                              <w:pStyle w:val="TableParagraph"/>
                              <w:spacing w:line="247" w:lineRule="exact"/>
                              <w:rPr>
                                <w:rFonts w:asciiTheme="minorHAnsi" w:hAnsiTheme="minorHAnsi" w:cstheme="minorHAnsi"/>
                                <w:b/>
                                <w:sz w:val="24"/>
                                <w:szCs w:val="24"/>
                              </w:rPr>
                            </w:pPr>
                            <w:r w:rsidRPr="003E2733">
                              <w:rPr>
                                <w:rFonts w:asciiTheme="minorHAnsi" w:hAnsiTheme="minorHAnsi" w:cstheme="minorHAnsi"/>
                                <w:b/>
                                <w:sz w:val="24"/>
                                <w:szCs w:val="24"/>
                              </w:rPr>
                              <w:t>Signature:</w:t>
                            </w:r>
                            <w:r w:rsidR="00E378C5" w:rsidRPr="003E2733">
                              <w:rPr>
                                <w:rFonts w:asciiTheme="minorHAnsi" w:hAnsiTheme="minorHAnsi" w:cstheme="minorHAnsi"/>
                                <w:b/>
                                <w:sz w:val="24"/>
                                <w:szCs w:val="24"/>
                              </w:rPr>
                              <w:t xml:space="preserve"> </w:t>
                            </w:r>
                            <w:r w:rsidR="003E2733" w:rsidRPr="003E2733">
                              <w:rPr>
                                <w:rFonts w:ascii="Baguet Script" w:hAnsi="Baguet Script" w:cstheme="minorHAnsi"/>
                                <w:b/>
                                <w:i/>
                                <w:iCs/>
                                <w:sz w:val="24"/>
                                <w:szCs w:val="24"/>
                              </w:rPr>
                              <w:t>C McNabb</w:t>
                            </w:r>
                          </w:p>
                        </w:tc>
                      </w:tr>
                      <w:tr w:rsidR="00031B88" w14:paraId="1DFE62E7" w14:textId="77777777" w:rsidTr="002C3120">
                        <w:trPr>
                          <w:trHeight w:val="128"/>
                        </w:trPr>
                        <w:tc>
                          <w:tcPr>
                            <w:tcW w:w="4908" w:type="dxa"/>
                          </w:tcPr>
                          <w:p w14:paraId="1C3CFE04" w14:textId="77777777" w:rsidR="00031B88" w:rsidRPr="00D771B0" w:rsidRDefault="00031B88">
                            <w:pPr>
                              <w:pStyle w:val="TableParagraph"/>
                              <w:ind w:left="0"/>
                              <w:rPr>
                                <w:rFonts w:asciiTheme="majorHAnsi" w:hAnsiTheme="majorHAnsi"/>
                                <w:sz w:val="33"/>
                              </w:rPr>
                            </w:pPr>
                          </w:p>
                          <w:p w14:paraId="6AE994CD" w14:textId="4DE7F59F" w:rsidR="00031B88" w:rsidRPr="00D771B0" w:rsidRDefault="00266FA1">
                            <w:pPr>
                              <w:pStyle w:val="TableParagraph"/>
                              <w:spacing w:line="233" w:lineRule="exact"/>
                              <w:rPr>
                                <w:rFonts w:asciiTheme="majorHAnsi" w:hAnsiTheme="majorHAnsi"/>
                                <w:b/>
                              </w:rPr>
                            </w:pPr>
                            <w:r w:rsidRPr="00D771B0">
                              <w:rPr>
                                <w:rFonts w:asciiTheme="majorHAnsi" w:hAnsiTheme="majorHAnsi"/>
                                <w:b/>
                              </w:rPr>
                              <w:t>Review of Policy:</w:t>
                            </w:r>
                            <w:r w:rsidR="00E378C5" w:rsidRPr="00D771B0">
                              <w:rPr>
                                <w:rFonts w:asciiTheme="majorHAnsi" w:hAnsiTheme="majorHAnsi"/>
                                <w:b/>
                              </w:rPr>
                              <w:t xml:space="preserve"> </w:t>
                            </w:r>
                            <w:r w:rsidR="003E2733">
                              <w:rPr>
                                <w:rFonts w:asciiTheme="majorHAnsi" w:hAnsiTheme="majorHAnsi"/>
                                <w:b/>
                              </w:rPr>
                              <w:t>16.03.27</w:t>
                            </w:r>
                          </w:p>
                        </w:tc>
                      </w:tr>
                    </w:tbl>
                    <w:p w14:paraId="4324F715" w14:textId="77777777" w:rsidR="00031B88" w:rsidRDefault="00031B88">
                      <w:pPr>
                        <w:pStyle w:val="BodyText"/>
                      </w:pPr>
                    </w:p>
                  </w:txbxContent>
                </v:textbox>
                <w10:wrap anchorx="page"/>
              </v:shape>
            </w:pict>
          </mc:Fallback>
        </mc:AlternateContent>
      </w:r>
    </w:p>
    <w:p w14:paraId="55B2CAB3" w14:textId="77777777" w:rsidR="00031B88" w:rsidRPr="002C3120" w:rsidRDefault="00031B88">
      <w:pPr>
        <w:pStyle w:val="BodyText"/>
        <w:rPr>
          <w:rFonts w:asciiTheme="majorHAnsi" w:hAnsiTheme="majorHAnsi"/>
          <w:sz w:val="24"/>
          <w:szCs w:val="24"/>
        </w:rPr>
      </w:pPr>
    </w:p>
    <w:p w14:paraId="47170FC4" w14:textId="77777777" w:rsidR="00031B88" w:rsidRPr="002C3120" w:rsidRDefault="00031B88">
      <w:pPr>
        <w:pStyle w:val="BodyText"/>
        <w:rPr>
          <w:rFonts w:asciiTheme="majorHAnsi" w:hAnsiTheme="majorHAnsi"/>
          <w:sz w:val="24"/>
          <w:szCs w:val="24"/>
        </w:rPr>
      </w:pPr>
    </w:p>
    <w:p w14:paraId="5AC4AAC4" w14:textId="77777777" w:rsidR="00031B88" w:rsidRPr="002C3120" w:rsidRDefault="00031B88">
      <w:pPr>
        <w:pStyle w:val="BodyText"/>
        <w:rPr>
          <w:rFonts w:asciiTheme="majorHAnsi" w:hAnsiTheme="majorHAnsi"/>
          <w:sz w:val="24"/>
          <w:szCs w:val="24"/>
        </w:rPr>
      </w:pPr>
    </w:p>
    <w:p w14:paraId="45D815DE" w14:textId="77777777" w:rsidR="00031B88" w:rsidRPr="002C3120" w:rsidRDefault="00031B88">
      <w:pPr>
        <w:pStyle w:val="BodyText"/>
        <w:rPr>
          <w:rFonts w:asciiTheme="majorHAnsi" w:hAnsiTheme="majorHAnsi"/>
          <w:sz w:val="24"/>
          <w:szCs w:val="24"/>
        </w:rPr>
      </w:pPr>
    </w:p>
    <w:p w14:paraId="0DCBB85F" w14:textId="77777777" w:rsidR="00031B88" w:rsidRPr="002C3120" w:rsidRDefault="00031B88">
      <w:pPr>
        <w:pStyle w:val="BodyText"/>
        <w:spacing w:before="8"/>
        <w:rPr>
          <w:rFonts w:asciiTheme="majorHAnsi" w:hAnsiTheme="majorHAnsi"/>
          <w:sz w:val="24"/>
          <w:szCs w:val="24"/>
        </w:rPr>
      </w:pPr>
    </w:p>
    <w:p w14:paraId="5B6CDC5E" w14:textId="77777777" w:rsidR="00031B88" w:rsidRPr="002C3120" w:rsidRDefault="00031B88">
      <w:pPr>
        <w:pStyle w:val="BodyText"/>
        <w:spacing w:before="8"/>
        <w:rPr>
          <w:rFonts w:asciiTheme="majorHAnsi" w:hAnsiTheme="majorHAnsi"/>
          <w:sz w:val="24"/>
          <w:szCs w:val="24"/>
        </w:rPr>
      </w:pPr>
    </w:p>
    <w:sectPr w:rsidR="00031B88" w:rsidRPr="002C3120">
      <w:type w:val="continuous"/>
      <w:pgSz w:w="11910" w:h="16840"/>
      <w:pgMar w:top="620" w:right="130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58E8" w14:textId="77777777" w:rsidR="00E01956" w:rsidRDefault="00E01956" w:rsidP="002C3120">
      <w:r>
        <w:separator/>
      </w:r>
    </w:p>
  </w:endnote>
  <w:endnote w:type="continuationSeparator" w:id="0">
    <w:p w14:paraId="19FDA631" w14:textId="77777777" w:rsidR="00E01956" w:rsidRDefault="00E01956" w:rsidP="002C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290F" w14:textId="77777777" w:rsidR="00E01956" w:rsidRDefault="00E01956" w:rsidP="002C3120">
      <w:r>
        <w:separator/>
      </w:r>
    </w:p>
  </w:footnote>
  <w:footnote w:type="continuationSeparator" w:id="0">
    <w:p w14:paraId="592D7505" w14:textId="77777777" w:rsidR="00E01956" w:rsidRDefault="00E01956" w:rsidP="002C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6BEA" w14:textId="4A7066A7" w:rsidR="002C3120" w:rsidRDefault="002C3120">
    <w:pPr>
      <w:pStyle w:val="Header"/>
    </w:pPr>
    <w:r>
      <w:rPr>
        <w:noProof/>
      </w:rPr>
      <w:drawing>
        <wp:inline distT="0" distB="0" distL="0" distR="0" wp14:anchorId="37F2D2DE" wp14:editId="0AB9AD48">
          <wp:extent cx="1203960" cy="331861"/>
          <wp:effectExtent l="0" t="0" r="0" b="0"/>
          <wp:docPr id="649621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21941" name="Picture 649621941"/>
                  <pic:cNvPicPr/>
                </pic:nvPicPr>
                <pic:blipFill>
                  <a:blip r:embed="rId1">
                    <a:extLst>
                      <a:ext uri="{28A0092B-C50C-407E-A947-70E740481C1C}">
                        <a14:useLocalDpi xmlns:a14="http://schemas.microsoft.com/office/drawing/2010/main" val="0"/>
                      </a:ext>
                    </a:extLst>
                  </a:blip>
                  <a:stretch>
                    <a:fillRect/>
                  </a:stretch>
                </pic:blipFill>
                <pic:spPr>
                  <a:xfrm>
                    <a:off x="0" y="0"/>
                    <a:ext cx="1213266" cy="334426"/>
                  </a:xfrm>
                  <a:prstGeom prst="rect">
                    <a:avLst/>
                  </a:prstGeom>
                </pic:spPr>
              </pic:pic>
            </a:graphicData>
          </a:graphic>
        </wp:inline>
      </w:drawing>
    </w:r>
  </w:p>
  <w:p w14:paraId="1415A6D3" w14:textId="77777777" w:rsidR="002C3120" w:rsidRDefault="002C3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37ED7"/>
    <w:multiLevelType w:val="hybridMultilevel"/>
    <w:tmpl w:val="8AD45220"/>
    <w:lvl w:ilvl="0" w:tplc="104A5216">
      <w:numFmt w:val="bullet"/>
      <w:lvlText w:val=""/>
      <w:lvlJc w:val="left"/>
      <w:pPr>
        <w:ind w:left="651" w:hanging="360"/>
      </w:pPr>
      <w:rPr>
        <w:rFonts w:ascii="Symbol" w:eastAsia="Symbol" w:hAnsi="Symbol" w:cs="Symbol" w:hint="default"/>
        <w:color w:val="333333"/>
        <w:w w:val="99"/>
        <w:sz w:val="20"/>
        <w:szCs w:val="20"/>
      </w:rPr>
    </w:lvl>
    <w:lvl w:ilvl="1" w:tplc="A8CADE92">
      <w:numFmt w:val="bullet"/>
      <w:lvlText w:val="•"/>
      <w:lvlJc w:val="left"/>
      <w:pPr>
        <w:ind w:left="1530" w:hanging="360"/>
      </w:pPr>
      <w:rPr>
        <w:rFonts w:hint="default"/>
      </w:rPr>
    </w:lvl>
    <w:lvl w:ilvl="2" w:tplc="308CD1D8">
      <w:numFmt w:val="bullet"/>
      <w:lvlText w:val="•"/>
      <w:lvlJc w:val="left"/>
      <w:pPr>
        <w:ind w:left="2401" w:hanging="360"/>
      </w:pPr>
      <w:rPr>
        <w:rFonts w:hint="default"/>
      </w:rPr>
    </w:lvl>
    <w:lvl w:ilvl="3" w:tplc="06BE086C">
      <w:numFmt w:val="bullet"/>
      <w:lvlText w:val="•"/>
      <w:lvlJc w:val="left"/>
      <w:pPr>
        <w:ind w:left="3271" w:hanging="360"/>
      </w:pPr>
      <w:rPr>
        <w:rFonts w:hint="default"/>
      </w:rPr>
    </w:lvl>
    <w:lvl w:ilvl="4" w:tplc="6FAECC32">
      <w:numFmt w:val="bullet"/>
      <w:lvlText w:val="•"/>
      <w:lvlJc w:val="left"/>
      <w:pPr>
        <w:ind w:left="4142" w:hanging="360"/>
      </w:pPr>
      <w:rPr>
        <w:rFonts w:hint="default"/>
      </w:rPr>
    </w:lvl>
    <w:lvl w:ilvl="5" w:tplc="1804A434">
      <w:numFmt w:val="bullet"/>
      <w:lvlText w:val="•"/>
      <w:lvlJc w:val="left"/>
      <w:pPr>
        <w:ind w:left="5013" w:hanging="360"/>
      </w:pPr>
      <w:rPr>
        <w:rFonts w:hint="default"/>
      </w:rPr>
    </w:lvl>
    <w:lvl w:ilvl="6" w:tplc="E5B85F5C">
      <w:numFmt w:val="bullet"/>
      <w:lvlText w:val="•"/>
      <w:lvlJc w:val="left"/>
      <w:pPr>
        <w:ind w:left="5883" w:hanging="360"/>
      </w:pPr>
      <w:rPr>
        <w:rFonts w:hint="default"/>
      </w:rPr>
    </w:lvl>
    <w:lvl w:ilvl="7" w:tplc="CEFE7C16">
      <w:numFmt w:val="bullet"/>
      <w:lvlText w:val="•"/>
      <w:lvlJc w:val="left"/>
      <w:pPr>
        <w:ind w:left="6754" w:hanging="360"/>
      </w:pPr>
      <w:rPr>
        <w:rFonts w:hint="default"/>
      </w:rPr>
    </w:lvl>
    <w:lvl w:ilvl="8" w:tplc="FAD69658">
      <w:numFmt w:val="bullet"/>
      <w:lvlText w:val="•"/>
      <w:lvlJc w:val="left"/>
      <w:pPr>
        <w:ind w:left="7625" w:hanging="360"/>
      </w:pPr>
      <w:rPr>
        <w:rFonts w:hint="default"/>
      </w:rPr>
    </w:lvl>
  </w:abstractNum>
  <w:num w:numId="1" w16cid:durableId="1215581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B88"/>
    <w:rsid w:val="00031B88"/>
    <w:rsid w:val="001744E8"/>
    <w:rsid w:val="00266FA1"/>
    <w:rsid w:val="002C3120"/>
    <w:rsid w:val="003E2733"/>
    <w:rsid w:val="0045626B"/>
    <w:rsid w:val="00672FE1"/>
    <w:rsid w:val="007B1089"/>
    <w:rsid w:val="0092787E"/>
    <w:rsid w:val="00AA274A"/>
    <w:rsid w:val="00AB5284"/>
    <w:rsid w:val="00D771B0"/>
    <w:rsid w:val="00E01956"/>
    <w:rsid w:val="00E37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43C96"/>
  <w15:docId w15:val="{E93336E5-23C5-4034-B0AE-D4E7067D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line="297" w:lineRule="exact"/>
      <w:ind w:left="157"/>
      <w:outlineLvl w:val="0"/>
    </w:pPr>
    <w:rPr>
      <w:rFonts w:ascii="Bradley Hand ITC" w:eastAsia="Bradley Hand ITC" w:hAnsi="Bradley Hand ITC" w:cs="Bradley Hand ITC"/>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651" w:hanging="360"/>
    </w:pPr>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2C3120"/>
    <w:pPr>
      <w:tabs>
        <w:tab w:val="center" w:pos="4513"/>
        <w:tab w:val="right" w:pos="9026"/>
      </w:tabs>
    </w:pPr>
  </w:style>
  <w:style w:type="character" w:customStyle="1" w:styleId="HeaderChar">
    <w:name w:val="Header Char"/>
    <w:basedOn w:val="DefaultParagraphFont"/>
    <w:link w:val="Header"/>
    <w:uiPriority w:val="99"/>
    <w:rsid w:val="002C3120"/>
    <w:rPr>
      <w:rFonts w:ascii="Arial" w:eastAsia="Arial" w:hAnsi="Arial" w:cs="Arial"/>
    </w:rPr>
  </w:style>
  <w:style w:type="paragraph" w:styleId="Footer">
    <w:name w:val="footer"/>
    <w:basedOn w:val="Normal"/>
    <w:link w:val="FooterChar"/>
    <w:uiPriority w:val="99"/>
    <w:unhideWhenUsed/>
    <w:rsid w:val="002C3120"/>
    <w:pPr>
      <w:tabs>
        <w:tab w:val="center" w:pos="4513"/>
        <w:tab w:val="right" w:pos="9026"/>
      </w:tabs>
    </w:pPr>
  </w:style>
  <w:style w:type="character" w:customStyle="1" w:styleId="FooterChar">
    <w:name w:val="Footer Char"/>
    <w:basedOn w:val="DefaultParagraphFont"/>
    <w:link w:val="Footer"/>
    <w:uiPriority w:val="99"/>
    <w:rsid w:val="002C312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Mottershead</dc:creator>
  <cp:lastModifiedBy>Claire McNabb</cp:lastModifiedBy>
  <cp:revision>6</cp:revision>
  <dcterms:created xsi:type="dcterms:W3CDTF">2026-03-03T09:01:00Z</dcterms:created>
  <dcterms:modified xsi:type="dcterms:W3CDTF">2026-07-09T16:59:00Z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2015-09-14T00:00:00Z</vt:filetime>
  </property>
  <property fmtid="{D5CDD505-2E9C-101B-9397-08002B2CF9AE}" pid="3" name="Creator">
    <vt:lpwstr>Microsoft® Word 2013</vt:lpwstr>
  </property>
  <property fmtid="{D5CDD505-2E9C-101B-9397-08002B2CF9AE}" pid="4" name="LastSaved">
    <vt:filetime>2017-06-05T00:00:00Z</vt:filetime>
  </property>
</Properties>
</file>