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92F5C" w14:textId="69247A9A" w:rsidR="00225CC7" w:rsidRPr="00225CC7" w:rsidRDefault="004F7F5D" w:rsidP="004F7F5D">
      <w:pPr>
        <w:jc w:val="center"/>
        <w:rPr>
          <w:b/>
          <w:bCs/>
        </w:rPr>
      </w:pPr>
      <w:r w:rsidRPr="00225CC7">
        <w:rPr>
          <w:b/>
          <w:bCs/>
        </w:rPr>
        <w:t>CONFLICT OF INTEREST POLICY</w:t>
      </w:r>
    </w:p>
    <w:p w14:paraId="0421A7E0" w14:textId="77777777" w:rsidR="004F7F5D" w:rsidRDefault="00225CC7" w:rsidP="00225CC7">
      <w:pPr>
        <w:rPr>
          <w:b/>
          <w:bCs/>
        </w:rPr>
      </w:pPr>
      <w:r w:rsidRPr="00225CC7">
        <w:rPr>
          <w:b/>
          <w:bCs/>
        </w:rPr>
        <w:t>(Husband and Wife Relationship – Trainer and IVA)</w:t>
      </w:r>
      <w:r w:rsidRPr="00225CC7">
        <w:br/>
      </w:r>
    </w:p>
    <w:p w14:paraId="5F0ACC43" w14:textId="6EA67D4B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1. Purpose</w:t>
      </w:r>
    </w:p>
    <w:p w14:paraId="3C4B0C05" w14:textId="2740A47F" w:rsidR="00225CC7" w:rsidRPr="00225CC7" w:rsidRDefault="00225CC7" w:rsidP="00225CC7">
      <w:r w:rsidRPr="00225CC7">
        <w:t xml:space="preserve">This Conflict of Interest Policy is designed to ensure integrity, fairness, and objectivity in all training, assessment, and verification activities conducted by </w:t>
      </w:r>
      <w:r w:rsidR="00DF34F3">
        <w:rPr>
          <w:b/>
          <w:bCs/>
        </w:rPr>
        <w:t>Insight Training</w:t>
      </w:r>
      <w:r w:rsidRPr="00225CC7">
        <w:t>. It specifically addresses situations where personal relationships</w:t>
      </w:r>
      <w:r w:rsidR="004F7F5D">
        <w:t xml:space="preserve"> </w:t>
      </w:r>
      <w:r w:rsidRPr="00225CC7">
        <w:t>such as between a husband and wife</w:t>
      </w:r>
      <w:r w:rsidR="004F7F5D">
        <w:t xml:space="preserve"> </w:t>
      </w:r>
      <w:r w:rsidRPr="00225CC7">
        <w:t>may influence, or appear to influence, professional judgment.</w:t>
      </w:r>
    </w:p>
    <w:p w14:paraId="2618E1F4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2. Scope</w:t>
      </w:r>
    </w:p>
    <w:p w14:paraId="23A101B8" w14:textId="77777777" w:rsidR="00225CC7" w:rsidRPr="00225CC7" w:rsidRDefault="00225CC7" w:rsidP="00225CC7">
      <w:r w:rsidRPr="00225CC7">
        <w:t>This policy applies to all staff, contractors, and associates, including but not limited to:</w:t>
      </w:r>
    </w:p>
    <w:p w14:paraId="72CBAC88" w14:textId="77777777" w:rsidR="00225CC7" w:rsidRPr="00225CC7" w:rsidRDefault="00225CC7" w:rsidP="00225CC7">
      <w:pPr>
        <w:numPr>
          <w:ilvl w:val="0"/>
          <w:numId w:val="1"/>
        </w:numPr>
      </w:pPr>
      <w:r w:rsidRPr="00225CC7">
        <w:t>Trainers</w:t>
      </w:r>
    </w:p>
    <w:p w14:paraId="0AA6E28F" w14:textId="77777777" w:rsidR="00225CC7" w:rsidRPr="00225CC7" w:rsidRDefault="00225CC7" w:rsidP="00225CC7">
      <w:pPr>
        <w:numPr>
          <w:ilvl w:val="0"/>
          <w:numId w:val="1"/>
        </w:numPr>
      </w:pPr>
      <w:r w:rsidRPr="00225CC7">
        <w:t>Assessors</w:t>
      </w:r>
    </w:p>
    <w:p w14:paraId="3F4E32E2" w14:textId="77777777" w:rsidR="00225CC7" w:rsidRPr="00225CC7" w:rsidRDefault="00225CC7" w:rsidP="00225CC7">
      <w:pPr>
        <w:numPr>
          <w:ilvl w:val="0"/>
          <w:numId w:val="1"/>
        </w:numPr>
      </w:pPr>
      <w:r w:rsidRPr="00225CC7">
        <w:t>Internal Verifiers (IVAs)</w:t>
      </w:r>
    </w:p>
    <w:p w14:paraId="3602E503" w14:textId="77777777" w:rsidR="00225CC7" w:rsidRPr="00225CC7" w:rsidRDefault="00225CC7" w:rsidP="00225CC7">
      <w:pPr>
        <w:numPr>
          <w:ilvl w:val="0"/>
          <w:numId w:val="1"/>
        </w:numPr>
      </w:pPr>
      <w:r w:rsidRPr="00225CC7">
        <w:t>Quality assurance personnel</w:t>
      </w:r>
    </w:p>
    <w:p w14:paraId="281886EC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3. Definition of Conflict of Interest</w:t>
      </w:r>
    </w:p>
    <w:p w14:paraId="4FFCD59D" w14:textId="45548901" w:rsidR="00225CC7" w:rsidRPr="00225CC7" w:rsidRDefault="00225CC7" w:rsidP="00225CC7">
      <w:r w:rsidRPr="00225CC7">
        <w:t>A conflict of interest arises when an individual’s personal, financial, or relational interests could compromise</w:t>
      </w:r>
      <w:r w:rsidR="004F7F5D">
        <w:t xml:space="preserve"> </w:t>
      </w:r>
      <w:r w:rsidRPr="00225CC7">
        <w:t>or reasonably appear to compromise</w:t>
      </w:r>
      <w:r w:rsidR="004F7F5D">
        <w:t xml:space="preserve"> </w:t>
      </w:r>
      <w:r w:rsidRPr="00225CC7">
        <w:t>their professional judgment, impartiality, or objectivity.</w:t>
      </w:r>
    </w:p>
    <w:p w14:paraId="319BC59F" w14:textId="77777777" w:rsidR="00225CC7" w:rsidRPr="00225CC7" w:rsidRDefault="00225CC7" w:rsidP="00225CC7">
      <w:r w:rsidRPr="00225CC7">
        <w:t xml:space="preserve">In this context, a </w:t>
      </w:r>
      <w:r w:rsidRPr="00225CC7">
        <w:rPr>
          <w:b/>
          <w:bCs/>
        </w:rPr>
        <w:t>husband and wife relationship between a Trainer and an Internal Verifier (IVA)</w:t>
      </w:r>
      <w:r w:rsidRPr="00225CC7">
        <w:t xml:space="preserve"> is considered a </w:t>
      </w:r>
      <w:r w:rsidRPr="00225CC7">
        <w:rPr>
          <w:b/>
          <w:bCs/>
        </w:rPr>
        <w:t>potential conflict of interest</w:t>
      </w:r>
      <w:r w:rsidRPr="00225CC7">
        <w:t>.</w:t>
      </w:r>
    </w:p>
    <w:p w14:paraId="3FF93995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4. Policy Statement</w:t>
      </w:r>
    </w:p>
    <w:p w14:paraId="5722D448" w14:textId="2BAC68DE" w:rsidR="00225CC7" w:rsidRPr="00225CC7" w:rsidRDefault="00DF34F3" w:rsidP="00225CC7">
      <w:r>
        <w:t>Insight Training</w:t>
      </w:r>
      <w:r w:rsidR="00225CC7" w:rsidRPr="00225CC7">
        <w:t xml:space="preserve"> is committed to maintaining high standards of quality assurance and impartiality. Any personal relationship that could influence training delivery, assessment decisions, or verification outcomes must be properly managed and mitigated.</w:t>
      </w:r>
    </w:p>
    <w:p w14:paraId="6E36AF1C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5. Specific Risks in Trainer–IVA Relationship</w:t>
      </w:r>
    </w:p>
    <w:p w14:paraId="42E8C706" w14:textId="77777777" w:rsidR="00225CC7" w:rsidRPr="00225CC7" w:rsidRDefault="00225CC7" w:rsidP="00225CC7">
      <w:r w:rsidRPr="00225CC7">
        <w:t xml:space="preserve">Where one spouse acts as a </w:t>
      </w:r>
      <w:r w:rsidRPr="00225CC7">
        <w:rPr>
          <w:b/>
          <w:bCs/>
        </w:rPr>
        <w:t>Trainer/Assessor</w:t>
      </w:r>
      <w:r w:rsidRPr="00225CC7">
        <w:t xml:space="preserve"> and the other as an </w:t>
      </w:r>
      <w:r w:rsidRPr="00225CC7">
        <w:rPr>
          <w:b/>
          <w:bCs/>
        </w:rPr>
        <w:t>Internal Verifier</w:t>
      </w:r>
      <w:r w:rsidRPr="00225CC7">
        <w:t>, risks include:</w:t>
      </w:r>
    </w:p>
    <w:p w14:paraId="772802C6" w14:textId="77777777" w:rsidR="00225CC7" w:rsidRPr="00225CC7" w:rsidRDefault="00225CC7" w:rsidP="00225CC7">
      <w:pPr>
        <w:numPr>
          <w:ilvl w:val="0"/>
          <w:numId w:val="2"/>
        </w:numPr>
      </w:pPr>
      <w:r w:rsidRPr="00225CC7">
        <w:t>Bias in assessment decisions</w:t>
      </w:r>
    </w:p>
    <w:p w14:paraId="54FF5EB7" w14:textId="77777777" w:rsidR="00225CC7" w:rsidRPr="00225CC7" w:rsidRDefault="00225CC7" w:rsidP="00225CC7">
      <w:pPr>
        <w:numPr>
          <w:ilvl w:val="0"/>
          <w:numId w:val="2"/>
        </w:numPr>
      </w:pPr>
      <w:r w:rsidRPr="00225CC7">
        <w:t>Lack of independent verification</w:t>
      </w:r>
    </w:p>
    <w:p w14:paraId="63E164D3" w14:textId="77777777" w:rsidR="00225CC7" w:rsidRPr="00225CC7" w:rsidRDefault="00225CC7" w:rsidP="00225CC7">
      <w:pPr>
        <w:numPr>
          <w:ilvl w:val="0"/>
          <w:numId w:val="2"/>
        </w:numPr>
      </w:pPr>
      <w:r w:rsidRPr="00225CC7">
        <w:t>Perceived unfair advantage or lack of transparency</w:t>
      </w:r>
    </w:p>
    <w:p w14:paraId="58E5E464" w14:textId="77777777" w:rsidR="00225CC7" w:rsidRPr="00225CC7" w:rsidRDefault="00225CC7" w:rsidP="00225CC7">
      <w:pPr>
        <w:numPr>
          <w:ilvl w:val="0"/>
          <w:numId w:val="2"/>
        </w:numPr>
      </w:pPr>
      <w:r w:rsidRPr="00225CC7">
        <w:t>Compromised audit or compliance outcomes</w:t>
      </w:r>
    </w:p>
    <w:p w14:paraId="0677C632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6. Required Controls and Mitigation Measures</w:t>
      </w:r>
    </w:p>
    <w:p w14:paraId="3BFB14ED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6.1 Disclosure</w:t>
      </w:r>
    </w:p>
    <w:p w14:paraId="2A5E9ABF" w14:textId="77777777" w:rsidR="00225CC7" w:rsidRPr="00225CC7" w:rsidRDefault="00225CC7" w:rsidP="00225CC7">
      <w:pPr>
        <w:numPr>
          <w:ilvl w:val="0"/>
          <w:numId w:val="3"/>
        </w:numPr>
      </w:pPr>
      <w:r w:rsidRPr="00225CC7">
        <w:t>The relationship must be formally declared to senior management.</w:t>
      </w:r>
    </w:p>
    <w:p w14:paraId="0A635247" w14:textId="77777777" w:rsidR="00225CC7" w:rsidRPr="00225CC7" w:rsidRDefault="00225CC7" w:rsidP="00225CC7">
      <w:pPr>
        <w:numPr>
          <w:ilvl w:val="0"/>
          <w:numId w:val="3"/>
        </w:numPr>
      </w:pPr>
      <w:r w:rsidRPr="00225CC7">
        <w:lastRenderedPageBreak/>
        <w:t>A written record of the disclosure must be maintained.</w:t>
      </w:r>
    </w:p>
    <w:p w14:paraId="1F582CCF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6.2 Separation of Duties</w:t>
      </w:r>
    </w:p>
    <w:p w14:paraId="14BBD1D3" w14:textId="77777777" w:rsidR="00225CC7" w:rsidRPr="00225CC7" w:rsidRDefault="00225CC7" w:rsidP="00225CC7">
      <w:pPr>
        <w:numPr>
          <w:ilvl w:val="0"/>
          <w:numId w:val="4"/>
        </w:numPr>
      </w:pPr>
      <w:r w:rsidRPr="00225CC7">
        <w:t xml:space="preserve">The IVA </w:t>
      </w:r>
      <w:r w:rsidRPr="00225CC7">
        <w:rPr>
          <w:b/>
          <w:bCs/>
        </w:rPr>
        <w:t>must not internally verify</w:t>
      </w:r>
      <w:r w:rsidRPr="00225CC7">
        <w:t xml:space="preserve"> any assessments conducted by their spouse.</w:t>
      </w:r>
    </w:p>
    <w:p w14:paraId="046D5037" w14:textId="77777777" w:rsidR="00225CC7" w:rsidRPr="00225CC7" w:rsidRDefault="00225CC7" w:rsidP="00225CC7">
      <w:pPr>
        <w:numPr>
          <w:ilvl w:val="0"/>
          <w:numId w:val="4"/>
        </w:numPr>
      </w:pPr>
      <w:r w:rsidRPr="00225CC7">
        <w:t>Alternative qualified personnel must be assigned to carry out verification.</w:t>
      </w:r>
    </w:p>
    <w:p w14:paraId="70AB092C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6.3 Independent Verification</w:t>
      </w:r>
    </w:p>
    <w:p w14:paraId="6C8BC9DA" w14:textId="77777777" w:rsidR="00225CC7" w:rsidRPr="00225CC7" w:rsidRDefault="00225CC7" w:rsidP="00225CC7">
      <w:pPr>
        <w:numPr>
          <w:ilvl w:val="0"/>
          <w:numId w:val="5"/>
        </w:numPr>
      </w:pPr>
      <w:r w:rsidRPr="00225CC7">
        <w:t xml:space="preserve">Where internal separation is not possible, an </w:t>
      </w:r>
      <w:r w:rsidRPr="00225CC7">
        <w:rPr>
          <w:b/>
          <w:bCs/>
        </w:rPr>
        <w:t>external verifier</w:t>
      </w:r>
      <w:r w:rsidRPr="00225CC7">
        <w:t xml:space="preserve"> or independent third party must be engaged.</w:t>
      </w:r>
    </w:p>
    <w:p w14:paraId="49CBAD8D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6.4 Oversight</w:t>
      </w:r>
    </w:p>
    <w:p w14:paraId="25CDCFB8" w14:textId="77777777" w:rsidR="00225CC7" w:rsidRPr="00225CC7" w:rsidRDefault="00225CC7" w:rsidP="00225CC7">
      <w:pPr>
        <w:numPr>
          <w:ilvl w:val="0"/>
          <w:numId w:val="6"/>
        </w:numPr>
      </w:pPr>
      <w:r w:rsidRPr="00225CC7">
        <w:t>Senior management or a Quality Manager must review decisions involving either party.</w:t>
      </w:r>
    </w:p>
    <w:p w14:paraId="63A682FC" w14:textId="77777777" w:rsidR="00225CC7" w:rsidRPr="00225CC7" w:rsidRDefault="00225CC7" w:rsidP="00225CC7">
      <w:pPr>
        <w:numPr>
          <w:ilvl w:val="0"/>
          <w:numId w:val="6"/>
        </w:numPr>
      </w:pPr>
      <w:r w:rsidRPr="00225CC7">
        <w:t>Additional sampling of assessments may be required.</w:t>
      </w:r>
    </w:p>
    <w:p w14:paraId="05FBDFC8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6.5 Documentation</w:t>
      </w:r>
    </w:p>
    <w:p w14:paraId="2AC4B427" w14:textId="77777777" w:rsidR="00225CC7" w:rsidRPr="00225CC7" w:rsidRDefault="00225CC7" w:rsidP="00225CC7">
      <w:pPr>
        <w:numPr>
          <w:ilvl w:val="0"/>
          <w:numId w:val="7"/>
        </w:numPr>
      </w:pPr>
      <w:r w:rsidRPr="00225CC7">
        <w:t>All actions taken to mitigate the conflict must be clearly documented.</w:t>
      </w:r>
    </w:p>
    <w:p w14:paraId="5740145C" w14:textId="77777777" w:rsidR="00225CC7" w:rsidRPr="00225CC7" w:rsidRDefault="00225CC7" w:rsidP="00225CC7">
      <w:pPr>
        <w:numPr>
          <w:ilvl w:val="0"/>
          <w:numId w:val="7"/>
        </w:numPr>
      </w:pPr>
      <w:r w:rsidRPr="00225CC7">
        <w:t>Records must be available for audit and regulatory inspection.</w:t>
      </w:r>
    </w:p>
    <w:p w14:paraId="5059DF3E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6.6 Rotation (Where Possible)</w:t>
      </w:r>
    </w:p>
    <w:p w14:paraId="22D634DA" w14:textId="77777777" w:rsidR="00225CC7" w:rsidRPr="00225CC7" w:rsidRDefault="00225CC7" w:rsidP="00225CC7">
      <w:pPr>
        <w:numPr>
          <w:ilvl w:val="0"/>
          <w:numId w:val="8"/>
        </w:numPr>
      </w:pPr>
      <w:r w:rsidRPr="00225CC7">
        <w:t>Staff roles should be rotated periodically to reduce ongoing risk.</w:t>
      </w:r>
    </w:p>
    <w:p w14:paraId="0EB6552F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7. Responsibilities</w:t>
      </w:r>
    </w:p>
    <w:p w14:paraId="03EE9237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7.1 Trainer</w:t>
      </w:r>
    </w:p>
    <w:p w14:paraId="726C0CE9" w14:textId="77777777" w:rsidR="00225CC7" w:rsidRPr="00225CC7" w:rsidRDefault="00225CC7" w:rsidP="00225CC7">
      <w:pPr>
        <w:numPr>
          <w:ilvl w:val="0"/>
          <w:numId w:val="9"/>
        </w:numPr>
      </w:pPr>
      <w:r w:rsidRPr="00225CC7">
        <w:t>Deliver training and assessments objectively and fairly.</w:t>
      </w:r>
    </w:p>
    <w:p w14:paraId="36384B0B" w14:textId="77777777" w:rsidR="00225CC7" w:rsidRPr="00225CC7" w:rsidRDefault="00225CC7" w:rsidP="00225CC7">
      <w:pPr>
        <w:numPr>
          <w:ilvl w:val="0"/>
          <w:numId w:val="9"/>
        </w:numPr>
      </w:pPr>
      <w:r w:rsidRPr="00225CC7">
        <w:t>Avoid involvement in any verification process linked to their spouse.</w:t>
      </w:r>
    </w:p>
    <w:p w14:paraId="28A3BD57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7.2 Internal Verifier (IVA)</w:t>
      </w:r>
    </w:p>
    <w:p w14:paraId="2CA36C01" w14:textId="77777777" w:rsidR="00225CC7" w:rsidRPr="00225CC7" w:rsidRDefault="00225CC7" w:rsidP="00225CC7">
      <w:pPr>
        <w:numPr>
          <w:ilvl w:val="0"/>
          <w:numId w:val="10"/>
        </w:numPr>
      </w:pPr>
      <w:r w:rsidRPr="00225CC7">
        <w:t>Maintain independence and objectivity.</w:t>
      </w:r>
    </w:p>
    <w:p w14:paraId="14731B16" w14:textId="77777777" w:rsidR="00225CC7" w:rsidRPr="00225CC7" w:rsidRDefault="00225CC7" w:rsidP="00225CC7">
      <w:pPr>
        <w:numPr>
          <w:ilvl w:val="0"/>
          <w:numId w:val="10"/>
        </w:numPr>
      </w:pPr>
      <w:r w:rsidRPr="00225CC7">
        <w:t>Decline verification duties where a conflict exists.</w:t>
      </w:r>
    </w:p>
    <w:p w14:paraId="1EE2E1BA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7.3 Management</w:t>
      </w:r>
    </w:p>
    <w:p w14:paraId="00FA6208" w14:textId="77777777" w:rsidR="00225CC7" w:rsidRPr="00225CC7" w:rsidRDefault="00225CC7" w:rsidP="00225CC7">
      <w:pPr>
        <w:numPr>
          <w:ilvl w:val="0"/>
          <w:numId w:val="11"/>
        </w:numPr>
      </w:pPr>
      <w:r w:rsidRPr="00225CC7">
        <w:t>Ensure appropriate controls are implemented.</w:t>
      </w:r>
    </w:p>
    <w:p w14:paraId="208F8EFF" w14:textId="77777777" w:rsidR="00225CC7" w:rsidRPr="00225CC7" w:rsidRDefault="00225CC7" w:rsidP="00225CC7">
      <w:pPr>
        <w:numPr>
          <w:ilvl w:val="0"/>
          <w:numId w:val="11"/>
        </w:numPr>
      </w:pPr>
      <w:r w:rsidRPr="00225CC7">
        <w:t>Monitor compliance with this policy.</w:t>
      </w:r>
    </w:p>
    <w:p w14:paraId="3E6D880E" w14:textId="77777777" w:rsidR="00225CC7" w:rsidRPr="00225CC7" w:rsidRDefault="00225CC7" w:rsidP="00225CC7">
      <w:pPr>
        <w:numPr>
          <w:ilvl w:val="0"/>
          <w:numId w:val="11"/>
        </w:numPr>
      </w:pPr>
      <w:r w:rsidRPr="00225CC7">
        <w:t>Take corrective action where necessary.</w:t>
      </w:r>
    </w:p>
    <w:p w14:paraId="0B096801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t>8. Non-Compliance</w:t>
      </w:r>
    </w:p>
    <w:p w14:paraId="02E7A12B" w14:textId="77777777" w:rsidR="00225CC7" w:rsidRPr="00225CC7" w:rsidRDefault="00225CC7" w:rsidP="00225CC7">
      <w:r w:rsidRPr="00225CC7">
        <w:t>Failure to declare or appropriately manage a conflict of interest may result in:</w:t>
      </w:r>
    </w:p>
    <w:p w14:paraId="0B1EA7F2" w14:textId="77777777" w:rsidR="00225CC7" w:rsidRPr="00225CC7" w:rsidRDefault="00225CC7" w:rsidP="00225CC7">
      <w:pPr>
        <w:numPr>
          <w:ilvl w:val="0"/>
          <w:numId w:val="12"/>
        </w:numPr>
      </w:pPr>
      <w:r w:rsidRPr="00225CC7">
        <w:t>Disciplinary action</w:t>
      </w:r>
    </w:p>
    <w:p w14:paraId="321DA0AC" w14:textId="77777777" w:rsidR="00225CC7" w:rsidRPr="00225CC7" w:rsidRDefault="00225CC7" w:rsidP="00225CC7">
      <w:pPr>
        <w:numPr>
          <w:ilvl w:val="0"/>
          <w:numId w:val="12"/>
        </w:numPr>
      </w:pPr>
      <w:r w:rsidRPr="00225CC7">
        <w:t>Removal from duties</w:t>
      </w:r>
    </w:p>
    <w:p w14:paraId="35A9A1F8" w14:textId="77777777" w:rsidR="00225CC7" w:rsidRPr="00225CC7" w:rsidRDefault="00225CC7" w:rsidP="00225CC7">
      <w:pPr>
        <w:numPr>
          <w:ilvl w:val="0"/>
          <w:numId w:val="12"/>
        </w:numPr>
      </w:pPr>
      <w:r w:rsidRPr="00225CC7">
        <w:t>Reporting to awarding bodies or regulators (if applicable)</w:t>
      </w:r>
    </w:p>
    <w:p w14:paraId="47B77A3A" w14:textId="77777777" w:rsidR="00225CC7" w:rsidRPr="00225CC7" w:rsidRDefault="00225CC7" w:rsidP="00225CC7">
      <w:pPr>
        <w:rPr>
          <w:b/>
          <w:bCs/>
        </w:rPr>
      </w:pPr>
      <w:r w:rsidRPr="00225CC7">
        <w:rPr>
          <w:b/>
          <w:bCs/>
        </w:rPr>
        <w:lastRenderedPageBreak/>
        <w:t>9. Review</w:t>
      </w:r>
    </w:p>
    <w:p w14:paraId="64D8DE08" w14:textId="77777777" w:rsidR="00225CC7" w:rsidRPr="00225CC7" w:rsidRDefault="00225CC7" w:rsidP="00225CC7">
      <w:r w:rsidRPr="00225CC7">
        <w:t>This policy will be reviewed annually or in response to regulatory changes or identified risks.</w:t>
      </w:r>
    </w:p>
    <w:p w14:paraId="6ECAC660" w14:textId="77777777" w:rsidR="00225CC7" w:rsidRPr="00225CC7" w:rsidRDefault="00000000" w:rsidP="00225CC7">
      <w:r>
        <w:pict w14:anchorId="27865175">
          <v:rect id="_x0000_i1025" style="width:0;height:1.5pt" o:hralign="center" o:hrstd="t" o:hr="t" fillcolor="#a0a0a0" stroked="f"/>
        </w:pict>
      </w:r>
    </w:p>
    <w:p w14:paraId="7429392C" w14:textId="77777777" w:rsidR="00225CC7" w:rsidRPr="00225CC7" w:rsidRDefault="00225CC7" w:rsidP="00225CC7">
      <w:r w:rsidRPr="00225CC7">
        <w:rPr>
          <w:b/>
          <w:bCs/>
        </w:rPr>
        <w:t>Declaration</w:t>
      </w:r>
      <w:r w:rsidRPr="00225CC7">
        <w:br/>
        <w:t>I confirm that I have read, understood, and agree to comply with this Conflict of Interest Policy.</w:t>
      </w:r>
    </w:p>
    <w:p w14:paraId="6C834731" w14:textId="77777777" w:rsidR="00225CC7" w:rsidRPr="00225CC7" w:rsidRDefault="00225CC7" w:rsidP="00225CC7">
      <w:r w:rsidRPr="00225CC7">
        <w:t>Name: __________________________</w:t>
      </w:r>
      <w:r w:rsidRPr="00225CC7">
        <w:br/>
        <w:t>Role: __________________________</w:t>
      </w:r>
      <w:r w:rsidRPr="00225CC7">
        <w:br/>
        <w:t>Signature: ______________________</w:t>
      </w:r>
      <w:r w:rsidRPr="00225CC7">
        <w:br/>
        <w:t>Date: __________________________</w:t>
      </w:r>
    </w:p>
    <w:p w14:paraId="034F0689" w14:textId="77777777" w:rsidR="00225CC7" w:rsidRPr="00225CC7" w:rsidRDefault="00000000" w:rsidP="00225CC7">
      <w:r>
        <w:pict w14:anchorId="66EFAD53">
          <v:rect id="_x0000_i1026" style="width:0;height:1.5pt" o:hralign="center" o:hrstd="t" o:hr="t" fillcolor="#a0a0a0" stroked="f"/>
        </w:pict>
      </w:r>
    </w:p>
    <w:p w14:paraId="09BA6042" w14:textId="77777777" w:rsidR="00225CC7" w:rsidRPr="00225CC7" w:rsidRDefault="00225CC7" w:rsidP="00225CC7">
      <w:r w:rsidRPr="00225CC7">
        <w:rPr>
          <w:b/>
          <w:bCs/>
        </w:rPr>
        <w:t>Approved by:</w:t>
      </w:r>
      <w:r w:rsidRPr="00225CC7">
        <w:t xml:space="preserve"> __________________________</w:t>
      </w:r>
      <w:r w:rsidRPr="00225CC7">
        <w:br/>
      </w:r>
      <w:r w:rsidRPr="00225CC7">
        <w:rPr>
          <w:b/>
          <w:bCs/>
        </w:rPr>
        <w:t>Date:</w:t>
      </w:r>
      <w:r w:rsidRPr="00225CC7">
        <w:t xml:space="preserve"> __________________________</w:t>
      </w:r>
    </w:p>
    <w:p w14:paraId="6BD3E3B3" w14:textId="77777777" w:rsidR="00BF2B7D" w:rsidRDefault="00BF2B7D"/>
    <w:sectPr w:rsidR="00BF2B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9B1CF" w14:textId="77777777" w:rsidR="0016345A" w:rsidRDefault="0016345A" w:rsidP="004F7F5D">
      <w:pPr>
        <w:spacing w:after="0" w:line="240" w:lineRule="auto"/>
      </w:pPr>
      <w:r>
        <w:separator/>
      </w:r>
    </w:p>
  </w:endnote>
  <w:endnote w:type="continuationSeparator" w:id="0">
    <w:p w14:paraId="57FC3FDB" w14:textId="77777777" w:rsidR="0016345A" w:rsidRDefault="0016345A" w:rsidP="004F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9B208" w14:textId="77777777" w:rsidR="0016345A" w:rsidRDefault="0016345A" w:rsidP="004F7F5D">
      <w:pPr>
        <w:spacing w:after="0" w:line="240" w:lineRule="auto"/>
      </w:pPr>
      <w:r>
        <w:separator/>
      </w:r>
    </w:p>
  </w:footnote>
  <w:footnote w:type="continuationSeparator" w:id="0">
    <w:p w14:paraId="3F355A20" w14:textId="77777777" w:rsidR="0016345A" w:rsidRDefault="0016345A" w:rsidP="004F7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0FEF7" w14:textId="5D8CB00F" w:rsidR="004F7F5D" w:rsidRDefault="004F7F5D">
    <w:pPr>
      <w:pStyle w:val="Header"/>
    </w:pPr>
    <w:r>
      <w:rPr>
        <w:noProof/>
      </w:rPr>
      <w:drawing>
        <wp:inline distT="0" distB="0" distL="0" distR="0" wp14:anchorId="1DB5030E" wp14:editId="4417B340">
          <wp:extent cx="1023237" cy="281940"/>
          <wp:effectExtent l="0" t="0" r="5715" b="3810"/>
          <wp:docPr id="18471772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177242" name="Picture 1847177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522" cy="283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06EC94" w14:textId="77777777" w:rsidR="004F7F5D" w:rsidRDefault="004F7F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F0F"/>
    <w:multiLevelType w:val="multilevel"/>
    <w:tmpl w:val="7D10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87216"/>
    <w:multiLevelType w:val="multilevel"/>
    <w:tmpl w:val="15C2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B3063"/>
    <w:multiLevelType w:val="multilevel"/>
    <w:tmpl w:val="175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12FFE"/>
    <w:multiLevelType w:val="multilevel"/>
    <w:tmpl w:val="D3A8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508F6"/>
    <w:multiLevelType w:val="multilevel"/>
    <w:tmpl w:val="FCAA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A290C"/>
    <w:multiLevelType w:val="multilevel"/>
    <w:tmpl w:val="EE22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E762C"/>
    <w:multiLevelType w:val="multilevel"/>
    <w:tmpl w:val="9A1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732E8"/>
    <w:multiLevelType w:val="multilevel"/>
    <w:tmpl w:val="7356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063AC6"/>
    <w:multiLevelType w:val="multilevel"/>
    <w:tmpl w:val="0B7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A0014"/>
    <w:multiLevelType w:val="multilevel"/>
    <w:tmpl w:val="684E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F3E97"/>
    <w:multiLevelType w:val="multilevel"/>
    <w:tmpl w:val="DF5C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D137B2"/>
    <w:multiLevelType w:val="multilevel"/>
    <w:tmpl w:val="AA62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617509">
    <w:abstractNumId w:val="8"/>
  </w:num>
  <w:num w:numId="2" w16cid:durableId="1586112168">
    <w:abstractNumId w:val="2"/>
  </w:num>
  <w:num w:numId="3" w16cid:durableId="399328139">
    <w:abstractNumId w:val="5"/>
  </w:num>
  <w:num w:numId="4" w16cid:durableId="1262685005">
    <w:abstractNumId w:val="10"/>
  </w:num>
  <w:num w:numId="5" w16cid:durableId="2068217577">
    <w:abstractNumId w:val="7"/>
  </w:num>
  <w:num w:numId="6" w16cid:durableId="241185667">
    <w:abstractNumId w:val="0"/>
  </w:num>
  <w:num w:numId="7" w16cid:durableId="1313606948">
    <w:abstractNumId w:val="11"/>
  </w:num>
  <w:num w:numId="8" w16cid:durableId="1878005618">
    <w:abstractNumId w:val="9"/>
  </w:num>
  <w:num w:numId="9" w16cid:durableId="746610998">
    <w:abstractNumId w:val="6"/>
  </w:num>
  <w:num w:numId="10" w16cid:durableId="2088376714">
    <w:abstractNumId w:val="4"/>
  </w:num>
  <w:num w:numId="11" w16cid:durableId="73089052">
    <w:abstractNumId w:val="1"/>
  </w:num>
  <w:num w:numId="12" w16cid:durableId="505679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C7"/>
    <w:rsid w:val="0016345A"/>
    <w:rsid w:val="00225CC7"/>
    <w:rsid w:val="004F7F5D"/>
    <w:rsid w:val="006D11F1"/>
    <w:rsid w:val="00BF2B7D"/>
    <w:rsid w:val="00C577F4"/>
    <w:rsid w:val="00DF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89511"/>
  <w15:chartTrackingRefBased/>
  <w15:docId w15:val="{82A773E7-6AC3-49F6-BBF3-2C17180F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C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C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C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C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C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C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C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C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C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CC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F7F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F5D"/>
  </w:style>
  <w:style w:type="paragraph" w:styleId="Footer">
    <w:name w:val="footer"/>
    <w:basedOn w:val="Normal"/>
    <w:link w:val="FooterChar"/>
    <w:uiPriority w:val="99"/>
    <w:unhideWhenUsed/>
    <w:rsid w:val="004F7F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McNabb</dc:creator>
  <cp:keywords/>
  <dc:description/>
  <cp:lastModifiedBy>Claire McNabb</cp:lastModifiedBy>
  <cp:revision>5</cp:revision>
  <dcterms:created xsi:type="dcterms:W3CDTF">2026-03-19T16:11:00Z</dcterms:created>
  <dcterms:modified xsi:type="dcterms:W3CDTF">2026-07-09T15:41:00Z</dcterms:modified>
</cp:coreProperties>
</file>